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A04EE" w14:textId="5B017C52" w:rsidR="00244EBF" w:rsidRDefault="00244EBF">
      <w:r>
        <w:t>Lesson Submission by: Julia Minaker</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0D6441" w:rsidRPr="006F6B7B" w14:paraId="636089F4" w14:textId="77777777" w:rsidTr="000D64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DAAD6" w14:textId="116A1CF1" w:rsidR="006F6B7B" w:rsidRPr="006F6B7B" w:rsidRDefault="000D6441" w:rsidP="000D6441">
            <w:pPr>
              <w:spacing w:after="0" w:line="240" w:lineRule="auto"/>
              <w:rPr>
                <w:rFonts w:asciiTheme="majorHAnsi" w:eastAsia="Times New Roman" w:hAnsiTheme="majorHAnsi" w:cstheme="majorHAnsi"/>
                <w:color w:val="000000"/>
              </w:rPr>
            </w:pPr>
            <w:r w:rsidRPr="006F6B7B">
              <w:rPr>
                <w:rFonts w:asciiTheme="majorHAnsi" w:eastAsia="Times New Roman" w:hAnsiTheme="majorHAnsi" w:cstheme="majorHAnsi"/>
                <w:b/>
                <w:bCs/>
                <w:color w:val="000000"/>
              </w:rPr>
              <w:t>Lesson Title</w:t>
            </w:r>
            <w:r w:rsidRPr="006F6B7B">
              <w:rPr>
                <w:rFonts w:asciiTheme="majorHAnsi" w:eastAsia="Times New Roman" w:hAnsiTheme="majorHAnsi" w:cstheme="majorHAnsi"/>
                <w:color w:val="000000"/>
              </w:rPr>
              <w:t xml:space="preserve">: </w:t>
            </w:r>
            <w:r w:rsidR="006F6B7B" w:rsidRPr="006F6B7B">
              <w:rPr>
                <w:rFonts w:asciiTheme="majorHAnsi" w:eastAsia="Times New Roman" w:hAnsiTheme="majorHAnsi" w:cstheme="majorHAnsi"/>
                <w:color w:val="000000"/>
              </w:rPr>
              <w:t xml:space="preserve">Who’s Within </w:t>
            </w:r>
            <w:proofErr w:type="spellStart"/>
            <w:r w:rsidR="006F6B7B" w:rsidRPr="006F6B7B">
              <w:rPr>
                <w:rFonts w:asciiTheme="majorHAnsi" w:eastAsia="Times New Roman" w:hAnsiTheme="majorHAnsi" w:cstheme="majorHAnsi"/>
                <w:color w:val="000000"/>
              </w:rPr>
              <w:t>Secwepemcúl'ecw</w:t>
            </w:r>
            <w:proofErr w:type="spellEnd"/>
            <w:r w:rsidR="006F6B7B" w:rsidRPr="006F6B7B">
              <w:rPr>
                <w:rFonts w:asciiTheme="majorHAnsi" w:eastAsia="Times New Roman" w:hAnsiTheme="majorHAnsi" w:cstheme="majorHAnsi"/>
                <w:color w:val="000000"/>
              </w:rPr>
              <w:t xml:space="preserve"> (lesson 1 of </w:t>
            </w:r>
            <w:r w:rsidR="00173152">
              <w:rPr>
                <w:rFonts w:asciiTheme="majorHAnsi" w:eastAsia="Times New Roman" w:hAnsiTheme="majorHAnsi" w:cstheme="majorHAnsi"/>
                <w:color w:val="000000"/>
              </w:rPr>
              <w:t>3</w:t>
            </w:r>
            <w:r w:rsidR="006F6B7B" w:rsidRPr="006F6B7B">
              <w:rPr>
                <w:rFonts w:asciiTheme="majorHAnsi" w:eastAsia="Times New Roman" w:hAnsiTheme="majorHAnsi" w:cstheme="majorHAnsi"/>
                <w:color w:val="000000"/>
              </w:rPr>
              <w:t>)</w:t>
            </w:r>
            <w:r w:rsidRPr="006F6B7B">
              <w:rPr>
                <w:rFonts w:asciiTheme="majorHAnsi" w:eastAsia="Times New Roman" w:hAnsiTheme="majorHAnsi" w:cstheme="majorHAnsi"/>
                <w:color w:val="000000"/>
              </w:rPr>
              <w:tab/>
            </w:r>
            <w:r w:rsidRPr="006F6B7B">
              <w:rPr>
                <w:rFonts w:asciiTheme="majorHAnsi" w:eastAsia="Times New Roman" w:hAnsiTheme="majorHAnsi" w:cstheme="majorHAnsi"/>
                <w:color w:val="000000"/>
              </w:rPr>
              <w:tab/>
            </w:r>
            <w:r w:rsidRPr="006F6B7B">
              <w:rPr>
                <w:rFonts w:asciiTheme="majorHAnsi" w:eastAsia="Times New Roman" w:hAnsiTheme="majorHAnsi" w:cstheme="majorHAnsi"/>
                <w:color w:val="000000"/>
              </w:rPr>
              <w:tab/>
            </w:r>
            <w:r w:rsidRPr="006F6B7B">
              <w:rPr>
                <w:rFonts w:asciiTheme="majorHAnsi" w:eastAsia="Times New Roman" w:hAnsiTheme="majorHAnsi" w:cstheme="majorHAnsi"/>
                <w:color w:val="000000"/>
              </w:rPr>
              <w:tab/>
            </w:r>
          </w:p>
          <w:p w14:paraId="3DB1CB08" w14:textId="6E169CB1" w:rsidR="000D6441" w:rsidRPr="006F6B7B" w:rsidRDefault="000D6441" w:rsidP="000D6441">
            <w:pPr>
              <w:spacing w:after="0" w:line="240" w:lineRule="auto"/>
              <w:rPr>
                <w:rFonts w:asciiTheme="majorHAnsi" w:eastAsia="Times New Roman" w:hAnsiTheme="majorHAnsi" w:cstheme="majorHAnsi"/>
                <w:sz w:val="24"/>
                <w:szCs w:val="24"/>
              </w:rPr>
            </w:pPr>
            <w:r w:rsidRPr="006F6B7B">
              <w:rPr>
                <w:rFonts w:asciiTheme="majorHAnsi" w:eastAsia="Times New Roman" w:hAnsiTheme="majorHAnsi" w:cstheme="majorHAnsi"/>
                <w:b/>
                <w:bCs/>
                <w:color w:val="000000"/>
              </w:rPr>
              <w:t>Subject</w:t>
            </w:r>
            <w:r w:rsidRPr="006F6B7B">
              <w:rPr>
                <w:rFonts w:asciiTheme="majorHAnsi" w:eastAsia="Times New Roman" w:hAnsiTheme="majorHAnsi" w:cstheme="majorHAnsi"/>
                <w:color w:val="000000"/>
              </w:rPr>
              <w:t>:</w:t>
            </w:r>
            <w:r w:rsidR="006F6B7B" w:rsidRPr="006F6B7B">
              <w:rPr>
                <w:rFonts w:asciiTheme="majorHAnsi" w:eastAsia="Times New Roman" w:hAnsiTheme="majorHAnsi" w:cstheme="majorHAnsi"/>
                <w:color w:val="000000"/>
              </w:rPr>
              <w:t xml:space="preserve"> Social Studies</w:t>
            </w:r>
          </w:p>
          <w:p w14:paraId="68C6DA0E" w14:textId="77777777" w:rsidR="000D6441" w:rsidRPr="006F6B7B" w:rsidRDefault="000D6441" w:rsidP="000D6441">
            <w:pPr>
              <w:spacing w:after="0" w:line="240" w:lineRule="auto"/>
              <w:rPr>
                <w:rFonts w:asciiTheme="majorHAnsi" w:eastAsia="Times New Roman" w:hAnsiTheme="majorHAnsi" w:cstheme="majorHAnsi"/>
                <w:sz w:val="24"/>
                <w:szCs w:val="24"/>
              </w:rPr>
            </w:pPr>
            <w:r w:rsidRPr="006F6B7B">
              <w:rPr>
                <w:rFonts w:asciiTheme="majorHAnsi" w:eastAsia="Times New Roman" w:hAnsiTheme="majorHAnsi" w:cstheme="majorHAnsi"/>
                <w:b/>
                <w:bCs/>
                <w:color w:val="000000"/>
              </w:rPr>
              <w:t>Possible cross-curricular connections:</w:t>
            </w:r>
          </w:p>
          <w:p w14:paraId="2FA8375C" w14:textId="7C235B74" w:rsidR="000D6441" w:rsidRPr="006F6B7B" w:rsidRDefault="000D6441" w:rsidP="000D6441">
            <w:pPr>
              <w:spacing w:after="0" w:line="240" w:lineRule="auto"/>
              <w:rPr>
                <w:rFonts w:asciiTheme="majorHAnsi" w:eastAsia="Times New Roman" w:hAnsiTheme="majorHAnsi" w:cstheme="majorHAnsi"/>
                <w:sz w:val="24"/>
                <w:szCs w:val="24"/>
              </w:rPr>
            </w:pPr>
            <w:r w:rsidRPr="006F6B7B">
              <w:rPr>
                <w:rFonts w:asciiTheme="majorHAnsi" w:eastAsia="Times New Roman" w:hAnsiTheme="majorHAnsi" w:cstheme="majorHAnsi"/>
                <w:b/>
                <w:bCs/>
                <w:color w:val="000000"/>
              </w:rPr>
              <w:t>Grade range</w:t>
            </w:r>
            <w:r w:rsidRPr="006F6B7B">
              <w:rPr>
                <w:rFonts w:asciiTheme="majorHAnsi" w:eastAsia="Times New Roman" w:hAnsiTheme="majorHAnsi" w:cstheme="majorHAnsi"/>
                <w:color w:val="000000"/>
              </w:rPr>
              <w:t>: </w:t>
            </w:r>
            <w:r w:rsidR="006F6B7B" w:rsidRPr="006F6B7B">
              <w:rPr>
                <w:rFonts w:asciiTheme="majorHAnsi" w:eastAsia="Times New Roman" w:hAnsiTheme="majorHAnsi" w:cstheme="majorHAnsi"/>
                <w:color w:val="000000"/>
              </w:rPr>
              <w:t>3-4</w:t>
            </w:r>
          </w:p>
        </w:tc>
      </w:tr>
    </w:tbl>
    <w:p w14:paraId="09994510" w14:textId="77777777" w:rsidR="000D6441" w:rsidRPr="006F6B7B" w:rsidRDefault="000D6441" w:rsidP="000D6441">
      <w:pPr>
        <w:spacing w:after="0" w:line="240" w:lineRule="auto"/>
        <w:rPr>
          <w:rFonts w:asciiTheme="majorHAnsi" w:eastAsia="Times New Roman" w:hAnsiTheme="majorHAnsi" w:cstheme="majorHAnsi"/>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0D6441" w:rsidRPr="006F6B7B" w14:paraId="5A24C3F5" w14:textId="77777777" w:rsidTr="000D64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B2E1C" w14:textId="1FDE3558" w:rsidR="000D6441" w:rsidRPr="006F6B7B" w:rsidRDefault="000D6441" w:rsidP="000D6441">
            <w:pPr>
              <w:spacing w:after="0" w:line="240" w:lineRule="auto"/>
              <w:rPr>
                <w:rFonts w:asciiTheme="majorHAnsi" w:eastAsia="Times New Roman" w:hAnsiTheme="majorHAnsi" w:cstheme="majorHAnsi"/>
                <w:sz w:val="24"/>
                <w:szCs w:val="24"/>
              </w:rPr>
            </w:pPr>
            <w:r w:rsidRPr="006F6B7B">
              <w:rPr>
                <w:rFonts w:asciiTheme="majorHAnsi" w:eastAsia="Times New Roman" w:hAnsiTheme="majorHAnsi" w:cstheme="majorHAnsi"/>
                <w:b/>
                <w:bCs/>
                <w:color w:val="000000"/>
              </w:rPr>
              <w:t>Rationale</w:t>
            </w:r>
            <w:r w:rsidRPr="006F6B7B">
              <w:rPr>
                <w:rFonts w:asciiTheme="majorHAnsi" w:eastAsia="Times New Roman" w:hAnsiTheme="majorHAnsi" w:cstheme="majorHAnsi"/>
                <w:color w:val="000000"/>
              </w:rPr>
              <w:t xml:space="preserve"> - </w:t>
            </w:r>
            <w:r w:rsidR="006F6B7B" w:rsidRPr="006F6B7B">
              <w:rPr>
                <w:rFonts w:asciiTheme="majorHAnsi" w:hAnsiTheme="majorHAnsi" w:cstheme="majorHAnsi"/>
                <w:i/>
                <w:iCs/>
              </w:rPr>
              <w:t>This lesson will encourage students to ask more questions and think critically about the land they currently live on, where it came from, and who lived here before them.</w:t>
            </w:r>
          </w:p>
        </w:tc>
      </w:tr>
    </w:tbl>
    <w:p w14:paraId="4F7E7B66" w14:textId="77777777" w:rsidR="000D6441" w:rsidRPr="006F6B7B" w:rsidRDefault="000D6441" w:rsidP="000D6441">
      <w:pPr>
        <w:spacing w:after="0" w:line="240" w:lineRule="auto"/>
        <w:rPr>
          <w:rFonts w:asciiTheme="majorHAnsi" w:eastAsia="Times New Roman" w:hAnsiTheme="majorHAnsi" w:cstheme="majorHAnsi"/>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0D6441" w:rsidRPr="006F6B7B" w14:paraId="32B082EF" w14:textId="77777777" w:rsidTr="000D64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B1F39" w14:textId="2EE4F60F" w:rsidR="006F6B7B" w:rsidRDefault="000D6441" w:rsidP="006F6B7B">
            <w:pPr>
              <w:spacing w:after="0" w:line="240" w:lineRule="auto"/>
              <w:rPr>
                <w:rFonts w:asciiTheme="majorHAnsi" w:eastAsia="Times New Roman" w:hAnsiTheme="majorHAnsi" w:cstheme="majorHAnsi"/>
                <w:color w:val="000000"/>
              </w:rPr>
            </w:pPr>
            <w:r w:rsidRPr="006F6B7B">
              <w:rPr>
                <w:rFonts w:asciiTheme="majorHAnsi" w:eastAsia="Times New Roman" w:hAnsiTheme="majorHAnsi" w:cstheme="majorHAnsi"/>
                <w:b/>
                <w:bCs/>
                <w:color w:val="000000"/>
              </w:rPr>
              <w:t>Prerequisite Concept and Skills</w:t>
            </w:r>
            <w:r w:rsidRPr="006F6B7B">
              <w:rPr>
                <w:rFonts w:asciiTheme="majorHAnsi" w:eastAsia="Times New Roman" w:hAnsiTheme="majorHAnsi" w:cstheme="majorHAnsi"/>
                <w:color w:val="000000"/>
              </w:rPr>
              <w:t xml:space="preserve"> </w:t>
            </w:r>
            <w:r w:rsidR="006F6B7B" w:rsidRPr="006F6B7B">
              <w:rPr>
                <w:rFonts w:asciiTheme="majorHAnsi" w:eastAsia="Times New Roman" w:hAnsiTheme="majorHAnsi" w:cstheme="majorHAnsi"/>
                <w:color w:val="000000"/>
              </w:rPr>
              <w:t>–</w:t>
            </w:r>
            <w:r w:rsidR="006F6B7B">
              <w:rPr>
                <w:rFonts w:asciiTheme="majorHAnsi" w:eastAsia="Times New Roman" w:hAnsiTheme="majorHAnsi" w:cstheme="majorHAnsi"/>
                <w:color w:val="000000"/>
              </w:rPr>
              <w:t xml:space="preserve"> </w:t>
            </w:r>
          </w:p>
          <w:p w14:paraId="5D9A1048" w14:textId="3CF32ABB" w:rsidR="006F6B7B" w:rsidRPr="006F6B7B" w:rsidRDefault="006F6B7B" w:rsidP="006F6B7B">
            <w:pPr>
              <w:spacing w:after="0" w:line="240" w:lineRule="auto"/>
              <w:rPr>
                <w:rFonts w:asciiTheme="majorHAnsi" w:eastAsia="Times New Roman" w:hAnsiTheme="majorHAnsi" w:cstheme="majorHAnsi"/>
                <w:color w:val="000000"/>
              </w:rPr>
            </w:pPr>
            <w:r w:rsidRPr="006F6B7B">
              <w:rPr>
                <w:rFonts w:asciiTheme="majorHAnsi" w:eastAsia="Times New Roman" w:hAnsiTheme="majorHAnsi" w:cstheme="majorHAnsi"/>
                <w:color w:val="000000"/>
              </w:rPr>
              <w:t xml:space="preserve">Students should understand who we are talking about when we say “Indigenous Peoples” </w:t>
            </w:r>
          </w:p>
          <w:p w14:paraId="7A6F8F44" w14:textId="77777777" w:rsidR="006F6B7B" w:rsidRPr="006F6B7B" w:rsidRDefault="006F6B7B" w:rsidP="006F6B7B">
            <w:pPr>
              <w:spacing w:after="0" w:line="240" w:lineRule="auto"/>
              <w:rPr>
                <w:rFonts w:asciiTheme="majorHAnsi" w:eastAsia="Times New Roman" w:hAnsiTheme="majorHAnsi" w:cstheme="majorHAnsi"/>
                <w:color w:val="000000"/>
              </w:rPr>
            </w:pPr>
            <w:r w:rsidRPr="006F6B7B">
              <w:rPr>
                <w:rFonts w:asciiTheme="majorHAnsi" w:eastAsia="Times New Roman" w:hAnsiTheme="majorHAnsi" w:cstheme="majorHAnsi"/>
                <w:color w:val="000000"/>
              </w:rPr>
              <w:t>Students should understand what “First Peoples” mean</w:t>
            </w:r>
          </w:p>
          <w:p w14:paraId="3C9A49DD" w14:textId="77777777" w:rsidR="000D6441" w:rsidRPr="006F6B7B" w:rsidRDefault="006F6B7B" w:rsidP="006F6B7B">
            <w:pPr>
              <w:spacing w:after="0" w:line="240" w:lineRule="auto"/>
              <w:rPr>
                <w:rFonts w:asciiTheme="majorHAnsi" w:eastAsia="Times New Roman" w:hAnsiTheme="majorHAnsi" w:cstheme="majorHAnsi"/>
                <w:color w:val="000000"/>
              </w:rPr>
            </w:pPr>
            <w:r w:rsidRPr="006F6B7B">
              <w:rPr>
                <w:rFonts w:asciiTheme="majorHAnsi" w:eastAsia="Times New Roman" w:hAnsiTheme="majorHAnsi" w:cstheme="majorHAnsi"/>
                <w:color w:val="000000"/>
              </w:rPr>
              <w:t>GR 2 SOCI- Diverse characteristics of communities and cultures in Canada and around the world, including at least one Canadian First Peoples community and culture</w:t>
            </w:r>
          </w:p>
          <w:p w14:paraId="4250D963" w14:textId="6C939E7E" w:rsidR="006F6B7B" w:rsidRPr="006F6B7B" w:rsidRDefault="006F6B7B" w:rsidP="006F6B7B">
            <w:pPr>
              <w:spacing w:after="0" w:line="240" w:lineRule="auto"/>
              <w:rPr>
                <w:rFonts w:asciiTheme="majorHAnsi" w:eastAsia="Times New Roman" w:hAnsiTheme="majorHAnsi" w:cstheme="majorHAnsi"/>
                <w:sz w:val="24"/>
                <w:szCs w:val="24"/>
              </w:rPr>
            </w:pPr>
            <w:r w:rsidRPr="006F6B7B">
              <w:rPr>
                <w:rFonts w:asciiTheme="majorHAnsi" w:eastAsia="Times New Roman" w:hAnsiTheme="majorHAnsi" w:cstheme="majorHAnsi"/>
                <w:sz w:val="24"/>
                <w:szCs w:val="24"/>
              </w:rPr>
              <w:t>Students will demonstrate respect for differences</w:t>
            </w:r>
          </w:p>
        </w:tc>
      </w:tr>
    </w:tbl>
    <w:p w14:paraId="389BC7BE" w14:textId="77777777" w:rsidR="000D6441" w:rsidRPr="006F6B7B" w:rsidRDefault="000D6441" w:rsidP="000D6441">
      <w:pPr>
        <w:spacing w:after="0" w:line="240" w:lineRule="auto"/>
        <w:rPr>
          <w:rFonts w:asciiTheme="majorHAnsi" w:eastAsia="Times New Roman" w:hAnsiTheme="majorHAnsi" w:cstheme="majorHAnsi"/>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0D6441" w:rsidRPr="006F6B7B" w14:paraId="06B6EE8F" w14:textId="77777777" w:rsidTr="000D64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AFF8B" w14:textId="77777777" w:rsidR="006F6B7B" w:rsidRDefault="000D6441" w:rsidP="000D6441">
            <w:pPr>
              <w:spacing w:after="0" w:line="240" w:lineRule="auto"/>
              <w:rPr>
                <w:rFonts w:asciiTheme="majorHAnsi" w:eastAsia="Times New Roman" w:hAnsiTheme="majorHAnsi" w:cstheme="majorHAnsi"/>
                <w:color w:val="000000"/>
              </w:rPr>
            </w:pPr>
            <w:r w:rsidRPr="006F6B7B">
              <w:rPr>
                <w:rFonts w:asciiTheme="majorHAnsi" w:eastAsia="Times New Roman" w:hAnsiTheme="majorHAnsi" w:cstheme="majorHAnsi"/>
                <w:b/>
                <w:bCs/>
                <w:color w:val="000000"/>
              </w:rPr>
              <w:t>First Peoples Principles of Learning/Indigenous Content</w:t>
            </w:r>
            <w:r w:rsidRPr="006F6B7B">
              <w:rPr>
                <w:rFonts w:asciiTheme="majorHAnsi" w:eastAsia="Times New Roman" w:hAnsiTheme="majorHAnsi" w:cstheme="majorHAnsi"/>
                <w:color w:val="000000"/>
              </w:rPr>
              <w:t xml:space="preserve"> - </w:t>
            </w:r>
            <w:r w:rsidR="006F6B7B" w:rsidRPr="006F6B7B">
              <w:rPr>
                <w:rFonts w:asciiTheme="majorHAnsi" w:eastAsia="Times New Roman" w:hAnsiTheme="majorHAnsi" w:cstheme="majorHAnsi"/>
                <w:color w:val="000000"/>
              </w:rPr>
              <w:t xml:space="preserve">Learning is holistic, reflexive, reflective, experiential, and relational (focused on connectedness, on reciprocal relationships, and a sense of place). </w:t>
            </w:r>
          </w:p>
          <w:p w14:paraId="4B4A9159" w14:textId="4C664BDA" w:rsidR="000D6441" w:rsidRPr="006F6B7B" w:rsidRDefault="006F6B7B" w:rsidP="000D6441">
            <w:pPr>
              <w:spacing w:after="0" w:line="240" w:lineRule="auto"/>
              <w:rPr>
                <w:rFonts w:asciiTheme="majorHAnsi" w:eastAsia="Times New Roman" w:hAnsiTheme="majorHAnsi" w:cstheme="majorHAnsi"/>
                <w:sz w:val="24"/>
                <w:szCs w:val="24"/>
              </w:rPr>
            </w:pPr>
            <w:r w:rsidRPr="006F6B7B">
              <w:rPr>
                <w:rFonts w:asciiTheme="majorHAnsi" w:eastAsia="Times New Roman" w:hAnsiTheme="majorHAnsi" w:cstheme="majorHAnsi"/>
                <w:color w:val="000000"/>
              </w:rPr>
              <w:t>This principle stood out to me as it really captures the ‘why’ of this lesson. Learning in this lesson promotes the students not only connecting with the land, but the people who live on it, and have lived on it for thousands of years. It explores the exten</w:t>
            </w:r>
            <w:r>
              <w:rPr>
                <w:rFonts w:asciiTheme="majorHAnsi" w:eastAsia="Times New Roman" w:hAnsiTheme="majorHAnsi" w:cstheme="majorHAnsi"/>
                <w:color w:val="000000"/>
              </w:rPr>
              <w:t xml:space="preserve">t </w:t>
            </w:r>
            <w:r w:rsidRPr="006F6B7B">
              <w:rPr>
                <w:rFonts w:asciiTheme="majorHAnsi" w:eastAsia="Times New Roman" w:hAnsiTheme="majorHAnsi" w:cstheme="majorHAnsi"/>
                <w:color w:val="000000"/>
              </w:rPr>
              <w:t xml:space="preserve">of the land they call Kamloops and demonstrates the variety of bands on this land. </w:t>
            </w:r>
            <w:r>
              <w:rPr>
                <w:rFonts w:asciiTheme="majorHAnsi" w:eastAsia="Times New Roman" w:hAnsiTheme="majorHAnsi" w:cstheme="majorHAnsi"/>
                <w:color w:val="000000"/>
              </w:rPr>
              <w:t>This lesson also fosters the space to observe</w:t>
            </w:r>
            <w:r w:rsidRPr="006F6B7B">
              <w:rPr>
                <w:rFonts w:asciiTheme="majorHAnsi" w:eastAsia="Times New Roman" w:hAnsiTheme="majorHAnsi" w:cstheme="majorHAnsi"/>
                <w:color w:val="000000"/>
              </w:rPr>
              <w:t xml:space="preserve"> in depth and meaningful </w:t>
            </w:r>
            <w:r>
              <w:rPr>
                <w:rFonts w:asciiTheme="majorHAnsi" w:eastAsia="Times New Roman" w:hAnsiTheme="majorHAnsi" w:cstheme="majorHAnsi"/>
                <w:color w:val="000000"/>
              </w:rPr>
              <w:t xml:space="preserve">teachings </w:t>
            </w:r>
            <w:r w:rsidRPr="006F6B7B">
              <w:rPr>
                <w:rFonts w:asciiTheme="majorHAnsi" w:eastAsia="Times New Roman" w:hAnsiTheme="majorHAnsi" w:cstheme="majorHAnsi"/>
                <w:color w:val="000000"/>
              </w:rPr>
              <w:t>as to why acknowledgments are so important.</w:t>
            </w:r>
          </w:p>
        </w:tc>
      </w:tr>
    </w:tbl>
    <w:p w14:paraId="32EA94A7" w14:textId="77777777" w:rsidR="000D6441" w:rsidRPr="006F6B7B" w:rsidRDefault="000D6441" w:rsidP="000D6441">
      <w:pPr>
        <w:spacing w:after="0" w:line="240" w:lineRule="auto"/>
        <w:rPr>
          <w:rFonts w:asciiTheme="majorHAnsi" w:eastAsia="Times New Roman" w:hAnsiTheme="majorHAnsi" w:cstheme="majorHAnsi"/>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0D6441" w:rsidRPr="006F6B7B" w14:paraId="2CF69C81" w14:textId="77777777" w:rsidTr="000D64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CA0FD" w14:textId="77777777" w:rsidR="006F6B7B" w:rsidRPr="006F6B7B" w:rsidRDefault="000D6441" w:rsidP="006F6B7B">
            <w:pPr>
              <w:spacing w:after="0" w:line="240" w:lineRule="auto"/>
              <w:rPr>
                <w:rFonts w:asciiTheme="majorHAnsi" w:eastAsia="Times New Roman" w:hAnsiTheme="majorHAnsi" w:cstheme="majorHAnsi"/>
                <w:color w:val="000000"/>
              </w:rPr>
            </w:pPr>
            <w:r w:rsidRPr="006F6B7B">
              <w:rPr>
                <w:rFonts w:asciiTheme="majorHAnsi" w:eastAsia="Times New Roman" w:hAnsiTheme="majorHAnsi" w:cstheme="majorHAnsi"/>
                <w:b/>
                <w:bCs/>
                <w:color w:val="000000"/>
              </w:rPr>
              <w:t>Materials and Resources</w:t>
            </w:r>
            <w:r w:rsidRPr="006F6B7B">
              <w:rPr>
                <w:rFonts w:asciiTheme="majorHAnsi" w:eastAsia="Times New Roman" w:hAnsiTheme="majorHAnsi" w:cstheme="majorHAnsi"/>
                <w:color w:val="000000"/>
              </w:rPr>
              <w:t xml:space="preserve"> </w:t>
            </w:r>
            <w:r w:rsidR="006F6B7B" w:rsidRPr="006F6B7B">
              <w:rPr>
                <w:rFonts w:asciiTheme="majorHAnsi" w:eastAsia="Times New Roman" w:hAnsiTheme="majorHAnsi" w:cstheme="majorHAnsi"/>
                <w:color w:val="000000"/>
              </w:rPr>
              <w:t>Pre-cut logos, labels, and maps (X number of groups)</w:t>
            </w:r>
          </w:p>
          <w:p w14:paraId="51890CBC" w14:textId="7E2FF9F4" w:rsidR="006F6B7B" w:rsidRPr="006F6B7B" w:rsidRDefault="006F6B7B" w:rsidP="006F6B7B">
            <w:pPr>
              <w:spacing w:after="0" w:line="240" w:lineRule="auto"/>
              <w:rPr>
                <w:rFonts w:asciiTheme="majorHAnsi" w:eastAsia="Times New Roman" w:hAnsiTheme="majorHAnsi" w:cstheme="majorHAnsi"/>
                <w:color w:val="000000"/>
              </w:rPr>
            </w:pPr>
            <w:r w:rsidRPr="006F6B7B">
              <w:rPr>
                <w:rFonts w:asciiTheme="majorHAnsi" w:eastAsia="Times New Roman" w:hAnsiTheme="majorHAnsi" w:cstheme="majorHAnsi"/>
                <w:color w:val="000000"/>
              </w:rPr>
              <w:t xml:space="preserve">Smartboard </w:t>
            </w:r>
            <w:r>
              <w:rPr>
                <w:rFonts w:asciiTheme="majorHAnsi" w:eastAsia="Times New Roman" w:hAnsiTheme="majorHAnsi" w:cstheme="majorHAnsi"/>
                <w:color w:val="000000"/>
              </w:rPr>
              <w:t>(can use projector)</w:t>
            </w:r>
          </w:p>
          <w:p w14:paraId="11BA67D5" w14:textId="0417F922" w:rsidR="006F6B7B" w:rsidRPr="006F6B7B" w:rsidRDefault="006F6B7B" w:rsidP="006F6B7B">
            <w:pPr>
              <w:spacing w:after="0" w:line="240" w:lineRule="auto"/>
              <w:rPr>
                <w:rFonts w:asciiTheme="majorHAnsi" w:eastAsia="Times New Roman" w:hAnsiTheme="majorHAnsi" w:cstheme="majorHAnsi"/>
                <w:color w:val="000000"/>
              </w:rPr>
            </w:pPr>
            <w:r w:rsidRPr="006F6B7B">
              <w:rPr>
                <w:rFonts w:asciiTheme="majorHAnsi" w:eastAsia="Times New Roman" w:hAnsiTheme="majorHAnsi" w:cstheme="majorHAnsi"/>
                <w:color w:val="000000"/>
              </w:rPr>
              <w:t xml:space="preserve">Images for land acknowledgment </w:t>
            </w:r>
            <w:r>
              <w:rPr>
                <w:rFonts w:asciiTheme="majorHAnsi" w:eastAsia="Times New Roman" w:hAnsiTheme="majorHAnsi" w:cstheme="majorHAnsi"/>
                <w:color w:val="000000"/>
              </w:rPr>
              <w:t>(personal)</w:t>
            </w:r>
          </w:p>
          <w:p w14:paraId="372E208F" w14:textId="77777777" w:rsidR="006F6B7B" w:rsidRPr="006F6B7B" w:rsidRDefault="00000000" w:rsidP="006F6B7B">
            <w:pPr>
              <w:spacing w:after="0" w:line="240" w:lineRule="auto"/>
              <w:rPr>
                <w:rFonts w:asciiTheme="majorHAnsi" w:eastAsia="Times New Roman" w:hAnsiTheme="majorHAnsi" w:cstheme="majorHAnsi"/>
                <w:color w:val="000000"/>
              </w:rPr>
            </w:pPr>
            <w:hyperlink r:id="rId7" w:history="1">
              <w:r w:rsidR="006F6B7B" w:rsidRPr="006F6B7B">
                <w:rPr>
                  <w:rStyle w:val="Hyperlink"/>
                  <w:rFonts w:asciiTheme="majorHAnsi" w:eastAsia="Times New Roman" w:hAnsiTheme="majorHAnsi" w:cstheme="majorHAnsi"/>
                </w:rPr>
                <w:t>https://curriculum.gov.bc.ca</w:t>
              </w:r>
            </w:hyperlink>
          </w:p>
          <w:p w14:paraId="7FA3E10B" w14:textId="77777777" w:rsidR="006F6B7B" w:rsidRPr="006F6B7B" w:rsidRDefault="00000000" w:rsidP="006F6B7B">
            <w:pPr>
              <w:spacing w:after="0" w:line="240" w:lineRule="auto"/>
              <w:rPr>
                <w:rFonts w:asciiTheme="majorHAnsi" w:eastAsia="Times New Roman" w:hAnsiTheme="majorHAnsi" w:cstheme="majorHAnsi"/>
                <w:color w:val="000000"/>
              </w:rPr>
            </w:pPr>
            <w:hyperlink r:id="rId8" w:history="1">
              <w:r w:rsidR="006F6B7B" w:rsidRPr="006F6B7B">
                <w:rPr>
                  <w:rStyle w:val="Hyperlink"/>
                  <w:rFonts w:asciiTheme="majorHAnsi" w:eastAsia="Times New Roman" w:hAnsiTheme="majorHAnsi" w:cstheme="majorHAnsi"/>
                </w:rPr>
                <w:t>http://www.fnesc.ca/first-peoples-principles-of-learning/</w:t>
              </w:r>
            </w:hyperlink>
            <w:r w:rsidR="006F6B7B" w:rsidRPr="006F6B7B">
              <w:rPr>
                <w:rFonts w:asciiTheme="majorHAnsi" w:eastAsia="Times New Roman" w:hAnsiTheme="majorHAnsi" w:cstheme="majorHAnsi"/>
                <w:color w:val="000000"/>
              </w:rPr>
              <w:t xml:space="preserve"> </w:t>
            </w:r>
          </w:p>
          <w:p w14:paraId="6C55A70D" w14:textId="4CFD4DB2" w:rsidR="000D6441" w:rsidRPr="006F6B7B" w:rsidRDefault="00000000" w:rsidP="006F6B7B">
            <w:pPr>
              <w:spacing w:after="0" w:line="240" w:lineRule="auto"/>
              <w:rPr>
                <w:rFonts w:asciiTheme="majorHAnsi" w:eastAsia="Times New Roman" w:hAnsiTheme="majorHAnsi" w:cstheme="majorHAnsi"/>
                <w:sz w:val="24"/>
                <w:szCs w:val="24"/>
              </w:rPr>
            </w:pPr>
            <w:hyperlink r:id="rId9" w:history="1">
              <w:r w:rsidR="006F6B7B" w:rsidRPr="006F6B7B">
                <w:rPr>
                  <w:rStyle w:val="Hyperlink"/>
                  <w:rFonts w:asciiTheme="majorHAnsi" w:eastAsia="Times New Roman" w:hAnsiTheme="majorHAnsi" w:cstheme="majorHAnsi"/>
                </w:rPr>
                <w:t>https://www.firstvoices.com</w:t>
              </w:r>
            </w:hyperlink>
          </w:p>
        </w:tc>
      </w:tr>
    </w:tbl>
    <w:p w14:paraId="0BDEC13B" w14:textId="77777777" w:rsidR="000D6441" w:rsidRPr="006F6B7B" w:rsidRDefault="000D6441" w:rsidP="000D6441">
      <w:pPr>
        <w:spacing w:after="0" w:line="240" w:lineRule="auto"/>
        <w:rPr>
          <w:rFonts w:asciiTheme="majorHAnsi" w:eastAsia="Times New Roman" w:hAnsiTheme="majorHAnsi" w:cstheme="majorHAnsi"/>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0D6441" w:rsidRPr="006F6B7B" w14:paraId="6A0C8560" w14:textId="77777777" w:rsidTr="000D64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7A908" w14:textId="3D2F5D7D" w:rsidR="000D6441" w:rsidRPr="006F6B7B" w:rsidRDefault="000D6441" w:rsidP="000D6441">
            <w:pPr>
              <w:spacing w:after="0" w:line="240" w:lineRule="auto"/>
              <w:rPr>
                <w:rFonts w:asciiTheme="majorHAnsi" w:eastAsia="Times New Roman" w:hAnsiTheme="majorHAnsi" w:cstheme="majorHAnsi"/>
                <w:sz w:val="24"/>
                <w:szCs w:val="24"/>
              </w:rPr>
            </w:pPr>
            <w:r w:rsidRPr="006F6B7B">
              <w:rPr>
                <w:rFonts w:asciiTheme="majorHAnsi" w:eastAsia="Times New Roman" w:hAnsiTheme="majorHAnsi" w:cstheme="majorHAnsi"/>
                <w:b/>
                <w:bCs/>
                <w:color w:val="000000"/>
              </w:rPr>
              <w:t>Anticipated lesson time (30-90min?)</w:t>
            </w:r>
            <w:r w:rsidRPr="006F6B7B">
              <w:rPr>
                <w:rFonts w:asciiTheme="majorHAnsi" w:eastAsia="Times New Roman" w:hAnsiTheme="majorHAnsi" w:cstheme="majorHAnsi"/>
                <w:color w:val="000000"/>
              </w:rPr>
              <w:t>: </w:t>
            </w:r>
            <w:r w:rsidR="006F6B7B">
              <w:rPr>
                <w:rFonts w:asciiTheme="majorHAnsi" w:eastAsia="Times New Roman" w:hAnsiTheme="majorHAnsi" w:cstheme="majorHAnsi"/>
                <w:color w:val="000000"/>
              </w:rPr>
              <w:t>35-45 min</w:t>
            </w:r>
          </w:p>
        </w:tc>
      </w:tr>
    </w:tbl>
    <w:p w14:paraId="7D659C3F" w14:textId="77777777" w:rsidR="000D6441" w:rsidRPr="006F6B7B" w:rsidRDefault="000D6441" w:rsidP="000D6441">
      <w:pPr>
        <w:spacing w:after="0" w:line="240" w:lineRule="auto"/>
        <w:rPr>
          <w:rFonts w:asciiTheme="majorHAnsi" w:eastAsia="Times New Roman" w:hAnsiTheme="majorHAnsi" w:cstheme="majorHAnsi"/>
          <w:sz w:val="24"/>
          <w:szCs w:val="24"/>
        </w:rPr>
      </w:pPr>
    </w:p>
    <w:p w14:paraId="3E281E10" w14:textId="77777777" w:rsidR="000D6441" w:rsidRPr="006F6B7B" w:rsidRDefault="000D6441" w:rsidP="000D6441">
      <w:pPr>
        <w:spacing w:after="0" w:line="240" w:lineRule="auto"/>
        <w:rPr>
          <w:rFonts w:asciiTheme="majorHAnsi" w:eastAsia="Times New Roman" w:hAnsiTheme="majorHAnsi" w:cstheme="majorHAnsi"/>
          <w:sz w:val="24"/>
          <w:szCs w:val="24"/>
        </w:rPr>
      </w:pPr>
      <w:r w:rsidRPr="006F6B7B">
        <w:rPr>
          <w:rFonts w:asciiTheme="majorHAnsi" w:eastAsia="Times New Roman" w:hAnsiTheme="majorHAnsi" w:cstheme="majorHAnsi"/>
          <w:b/>
          <w:bCs/>
          <w:color w:val="000000"/>
        </w:rPr>
        <w:t>Lesson activities</w:t>
      </w:r>
      <w:r w:rsidRPr="006F6B7B">
        <w:rPr>
          <w:rFonts w:asciiTheme="majorHAnsi" w:eastAsia="Times New Roman" w:hAnsiTheme="majorHAnsi" w:cstheme="majorHAnsi"/>
          <w:color w:val="000000"/>
        </w:rPr>
        <w:t>:</w:t>
      </w:r>
    </w:p>
    <w:p w14:paraId="24162B59" w14:textId="77777777" w:rsidR="000D6441" w:rsidRPr="006F6B7B" w:rsidRDefault="000D6441" w:rsidP="000D6441">
      <w:pPr>
        <w:spacing w:after="0" w:line="240" w:lineRule="auto"/>
        <w:rPr>
          <w:rFonts w:asciiTheme="majorHAnsi" w:eastAsia="Times New Roman" w:hAnsiTheme="majorHAnsi" w:cstheme="majorHAnsi"/>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0D6441" w:rsidRPr="006F6B7B" w14:paraId="2F533F46" w14:textId="77777777" w:rsidTr="000D64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9BF84" w14:textId="1211EA8B" w:rsidR="000D6441" w:rsidRPr="006F6B7B" w:rsidRDefault="0082536A" w:rsidP="000D6441">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color w:val="000000"/>
              </w:rPr>
              <w:t xml:space="preserve">In this lesson, student will discover bands from the territory they live on. They will engage in a </w:t>
            </w:r>
            <w:r w:rsidR="00173152">
              <w:rPr>
                <w:rFonts w:asciiTheme="majorHAnsi" w:eastAsia="Times New Roman" w:hAnsiTheme="majorHAnsi" w:cstheme="majorHAnsi"/>
                <w:color w:val="000000"/>
              </w:rPr>
              <w:t>hands-on</w:t>
            </w:r>
            <w:r>
              <w:rPr>
                <w:rFonts w:asciiTheme="majorHAnsi" w:eastAsia="Times New Roman" w:hAnsiTheme="majorHAnsi" w:cstheme="majorHAnsi"/>
                <w:color w:val="000000"/>
              </w:rPr>
              <w:t xml:space="preserve"> sorting activity to establish different bands who originally, and still do, live on the land they are living and learning on.</w:t>
            </w:r>
          </w:p>
          <w:p w14:paraId="1C84D7B0" w14:textId="77777777" w:rsidR="000D6441" w:rsidRPr="006F6B7B" w:rsidRDefault="000D6441" w:rsidP="000D6441">
            <w:pPr>
              <w:spacing w:after="0" w:line="240" w:lineRule="auto"/>
              <w:rPr>
                <w:rFonts w:asciiTheme="majorHAnsi" w:eastAsia="Times New Roman" w:hAnsiTheme="majorHAnsi" w:cstheme="majorHAnsi"/>
                <w:sz w:val="24"/>
                <w:szCs w:val="24"/>
              </w:rPr>
            </w:pPr>
          </w:p>
        </w:tc>
      </w:tr>
    </w:tbl>
    <w:p w14:paraId="27AF3896" w14:textId="77777777" w:rsidR="000D6441" w:rsidRPr="006F6B7B" w:rsidRDefault="000D6441" w:rsidP="000D6441">
      <w:pPr>
        <w:spacing w:after="0" w:line="240" w:lineRule="auto"/>
        <w:rPr>
          <w:rFonts w:asciiTheme="majorHAnsi" w:eastAsia="Times New Roman" w:hAnsiTheme="majorHAnsi" w:cstheme="majorHAnsi"/>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0D6441" w:rsidRPr="006F6B7B" w14:paraId="7DB8EF82" w14:textId="77777777" w:rsidTr="000D64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BC4ED" w14:textId="77777777" w:rsidR="000D6441" w:rsidRDefault="000D6441" w:rsidP="000D6441">
            <w:pPr>
              <w:spacing w:after="0" w:line="240" w:lineRule="auto"/>
              <w:rPr>
                <w:rFonts w:asciiTheme="majorHAnsi" w:eastAsia="Times New Roman" w:hAnsiTheme="majorHAnsi" w:cstheme="majorHAnsi"/>
                <w:color w:val="000000"/>
              </w:rPr>
            </w:pPr>
            <w:r w:rsidRPr="006F6B7B">
              <w:rPr>
                <w:rFonts w:asciiTheme="majorHAnsi" w:eastAsia="Times New Roman" w:hAnsiTheme="majorHAnsi" w:cstheme="majorHAnsi"/>
                <w:b/>
                <w:bCs/>
                <w:color w:val="000000"/>
              </w:rPr>
              <w:lastRenderedPageBreak/>
              <w:t>Learning Intentions</w:t>
            </w:r>
            <w:r w:rsidR="0082536A">
              <w:rPr>
                <w:rFonts w:asciiTheme="majorHAnsi" w:eastAsia="Times New Roman" w:hAnsiTheme="majorHAnsi" w:cstheme="majorHAnsi"/>
                <w:color w:val="000000"/>
              </w:rPr>
              <w:t xml:space="preserve">: </w:t>
            </w:r>
          </w:p>
          <w:p w14:paraId="45E4F256" w14:textId="544CD65B" w:rsidR="0082536A" w:rsidRDefault="0082536A" w:rsidP="000D6441">
            <w:pPr>
              <w:spacing w:after="0"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I can understand why we do land acknowledgments.</w:t>
            </w:r>
          </w:p>
          <w:p w14:paraId="081A8DA7" w14:textId="5AD5B9FC" w:rsidR="0082536A" w:rsidRPr="006F6B7B" w:rsidRDefault="0082536A" w:rsidP="000D6441">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t>I can understand who’s land I am on.</w:t>
            </w:r>
          </w:p>
        </w:tc>
      </w:tr>
    </w:tbl>
    <w:p w14:paraId="3AC93A63" w14:textId="77777777" w:rsidR="000D6441" w:rsidRPr="006F6B7B" w:rsidRDefault="000D6441" w:rsidP="000D6441">
      <w:pPr>
        <w:spacing w:after="0" w:line="240" w:lineRule="auto"/>
        <w:rPr>
          <w:rFonts w:asciiTheme="majorHAnsi" w:eastAsia="Times New Roman" w:hAnsiTheme="majorHAnsi" w:cstheme="majorHAnsi"/>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5785"/>
        <w:gridCol w:w="3575"/>
      </w:tblGrid>
      <w:tr w:rsidR="000D6441" w:rsidRPr="006F6B7B" w14:paraId="12F11A75" w14:textId="77777777" w:rsidTr="000D64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E08DB" w14:textId="2E0980D1" w:rsidR="000D6441" w:rsidRDefault="000D6441" w:rsidP="000D6441">
            <w:pPr>
              <w:spacing w:after="0" w:line="240" w:lineRule="auto"/>
              <w:rPr>
                <w:rFonts w:asciiTheme="majorHAnsi" w:hAnsiTheme="majorHAnsi" w:cstheme="majorHAnsi"/>
              </w:rPr>
            </w:pPr>
            <w:r w:rsidRPr="006F6B7B">
              <w:rPr>
                <w:rFonts w:asciiTheme="majorHAnsi" w:eastAsia="Times New Roman" w:hAnsiTheme="majorHAnsi" w:cstheme="majorHAnsi"/>
                <w:b/>
                <w:bCs/>
                <w:color w:val="000000"/>
              </w:rPr>
              <w:t>Teacher activity</w:t>
            </w:r>
            <w:r w:rsidRPr="006F6B7B">
              <w:rPr>
                <w:rFonts w:asciiTheme="majorHAnsi" w:eastAsia="Times New Roman" w:hAnsiTheme="majorHAnsi" w:cstheme="majorHAnsi"/>
                <w:color w:val="000000"/>
              </w:rPr>
              <w:t xml:space="preserve"> - </w:t>
            </w:r>
            <w:r w:rsidR="006F6B7B" w:rsidRPr="006F6B7B">
              <w:rPr>
                <w:rFonts w:asciiTheme="majorHAnsi" w:hAnsiTheme="majorHAnsi" w:cstheme="majorHAnsi"/>
              </w:rPr>
              <w:t>Teacher will do in an in-depth land acknowledgment and lead a discussion around why we do land acknowledgments.</w:t>
            </w:r>
            <w:r w:rsidR="006F6B7B">
              <w:rPr>
                <w:rFonts w:asciiTheme="majorHAnsi" w:hAnsiTheme="majorHAnsi" w:cstheme="majorHAnsi"/>
              </w:rPr>
              <w:t xml:space="preserve"> </w:t>
            </w:r>
            <w:r w:rsidR="00551DD8">
              <w:rPr>
                <w:rFonts w:asciiTheme="majorHAnsi" w:hAnsiTheme="majorHAnsi" w:cstheme="majorHAnsi"/>
              </w:rPr>
              <w:t xml:space="preserve">Discuss why we are actively working towards reconciliation, and why it is important to make our land acknowledgments holistic, meaningful, and </w:t>
            </w:r>
            <w:r w:rsidR="00B64B8E">
              <w:rPr>
                <w:rFonts w:asciiTheme="majorHAnsi" w:hAnsiTheme="majorHAnsi" w:cstheme="majorHAnsi"/>
              </w:rPr>
              <w:t>ensuring they have purpose.</w:t>
            </w:r>
          </w:p>
          <w:p w14:paraId="7D4133E1" w14:textId="77777777" w:rsidR="00FD6E5A" w:rsidRDefault="00FD6E5A" w:rsidP="000D6441">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Teacher Tips From </w:t>
            </w:r>
            <w:hyperlink r:id="rId10" w:history="1">
              <w:r w:rsidRPr="009154A1">
                <w:rPr>
                  <w:rStyle w:val="Hyperlink"/>
                  <w:rFonts w:asciiTheme="majorHAnsi" w:eastAsia="Times New Roman" w:hAnsiTheme="majorHAnsi" w:cstheme="majorHAnsi"/>
                  <w:sz w:val="24"/>
                  <w:szCs w:val="24"/>
                </w:rPr>
                <w:t>https://nativegov.org/news/a-guide-to-indigenous-land-acknowledgment/</w:t>
              </w:r>
            </w:hyperlink>
            <w:r>
              <w:rPr>
                <w:rFonts w:asciiTheme="majorHAnsi" w:eastAsia="Times New Roman" w:hAnsiTheme="majorHAnsi" w:cstheme="majorHAnsi"/>
                <w:sz w:val="24"/>
                <w:szCs w:val="24"/>
              </w:rPr>
              <w:t xml:space="preserve"> :</w:t>
            </w:r>
            <w:r>
              <w:t xml:space="preserve"> Why Land Acknowledgments </w:t>
            </w:r>
            <w:r w:rsidRPr="00FD6E5A">
              <w:rPr>
                <w:rFonts w:asciiTheme="majorHAnsi" w:eastAsia="Times New Roman" w:hAnsiTheme="majorHAnsi" w:cstheme="majorHAnsi"/>
                <w:sz w:val="24"/>
                <w:szCs w:val="24"/>
              </w:rPr>
              <w:t>“It is important to understand the longstanding history that has brought you to reside on the land, and to seek to understand your place within that history. Land acknowledgements do not exist in a past tense, or historical context: colonialism is a current ongoing process, and we need to build our mindfulness of our present participation.”</w:t>
            </w:r>
          </w:p>
          <w:p w14:paraId="56A1DDE0" w14:textId="77777777" w:rsidR="00FD6E5A" w:rsidRPr="00FD6E5A" w:rsidRDefault="00FD6E5A" w:rsidP="00FD6E5A">
            <w:pPr>
              <w:spacing w:after="0" w:line="240" w:lineRule="auto"/>
              <w:rPr>
                <w:rFonts w:asciiTheme="majorHAnsi" w:eastAsia="Times New Roman" w:hAnsiTheme="majorHAnsi" w:cstheme="majorHAnsi"/>
                <w:sz w:val="24"/>
                <w:szCs w:val="24"/>
                <w:lang w:val="en-CA"/>
              </w:rPr>
            </w:pPr>
            <w:r w:rsidRPr="00FD6E5A">
              <w:rPr>
                <w:rFonts w:asciiTheme="majorHAnsi" w:eastAsia="Times New Roman" w:hAnsiTheme="majorHAnsi" w:cstheme="majorHAnsi"/>
                <w:b/>
                <w:bCs/>
                <w:sz w:val="24"/>
                <w:szCs w:val="24"/>
                <w:lang w:val="en-CA"/>
              </w:rPr>
              <w:t>Start with self-reflection.</w:t>
            </w:r>
            <w:r w:rsidRPr="00FD6E5A">
              <w:rPr>
                <w:rFonts w:asciiTheme="majorHAnsi" w:eastAsia="Times New Roman" w:hAnsiTheme="majorHAnsi" w:cstheme="majorHAnsi"/>
                <w:sz w:val="24"/>
                <w:szCs w:val="24"/>
                <w:lang w:val="en-CA"/>
              </w:rPr>
              <w:t> Before starting work on your land acknowledgment statement, reflect on the process:</w:t>
            </w:r>
          </w:p>
          <w:p w14:paraId="1AC9B364" w14:textId="77777777" w:rsidR="00FD6E5A" w:rsidRPr="00FD6E5A" w:rsidRDefault="00FD6E5A" w:rsidP="00FD6E5A">
            <w:pPr>
              <w:numPr>
                <w:ilvl w:val="0"/>
                <w:numId w:val="1"/>
              </w:numPr>
              <w:spacing w:after="0" w:line="240" w:lineRule="auto"/>
              <w:rPr>
                <w:rFonts w:asciiTheme="majorHAnsi" w:eastAsia="Times New Roman" w:hAnsiTheme="majorHAnsi" w:cstheme="majorHAnsi"/>
                <w:sz w:val="24"/>
                <w:szCs w:val="24"/>
                <w:lang w:val="en-CA"/>
              </w:rPr>
            </w:pPr>
            <w:r w:rsidRPr="00FD6E5A">
              <w:rPr>
                <w:rFonts w:asciiTheme="majorHAnsi" w:eastAsia="Times New Roman" w:hAnsiTheme="majorHAnsi" w:cstheme="majorHAnsi"/>
                <w:sz w:val="24"/>
                <w:szCs w:val="24"/>
                <w:lang w:val="en-CA"/>
              </w:rPr>
              <w:t>Why am I doing this land acknowledgment? (If you’re hoping to inspire others to take action to support Indigenous communities, you’re on the right track. If you’re delivering a land acknowledgment out of guilt or because everyone else is doing it, more self-reflection is in order.)</w:t>
            </w:r>
          </w:p>
          <w:p w14:paraId="46F3D513" w14:textId="77777777" w:rsidR="00FD6E5A" w:rsidRPr="00FD6E5A" w:rsidRDefault="00FD6E5A" w:rsidP="00FD6E5A">
            <w:pPr>
              <w:numPr>
                <w:ilvl w:val="0"/>
                <w:numId w:val="1"/>
              </w:numPr>
              <w:spacing w:after="0" w:line="240" w:lineRule="auto"/>
              <w:rPr>
                <w:rFonts w:asciiTheme="majorHAnsi" w:eastAsia="Times New Roman" w:hAnsiTheme="majorHAnsi" w:cstheme="majorHAnsi"/>
                <w:sz w:val="24"/>
                <w:szCs w:val="24"/>
                <w:lang w:val="en-CA"/>
              </w:rPr>
            </w:pPr>
            <w:r w:rsidRPr="00FD6E5A">
              <w:rPr>
                <w:rFonts w:asciiTheme="majorHAnsi" w:eastAsia="Times New Roman" w:hAnsiTheme="majorHAnsi" w:cstheme="majorHAnsi"/>
                <w:sz w:val="24"/>
                <w:szCs w:val="24"/>
                <w:lang w:val="en-CA"/>
              </w:rPr>
              <w:t>What is my end goal? (What do you hope listeners will do after hearing the acknowledgment?)</w:t>
            </w:r>
          </w:p>
          <w:p w14:paraId="13421A43" w14:textId="77777777" w:rsidR="00FD6E5A" w:rsidRPr="00FD6E5A" w:rsidRDefault="00FD6E5A" w:rsidP="00FD6E5A">
            <w:pPr>
              <w:numPr>
                <w:ilvl w:val="0"/>
                <w:numId w:val="1"/>
              </w:numPr>
              <w:spacing w:after="0" w:line="240" w:lineRule="auto"/>
              <w:rPr>
                <w:rFonts w:asciiTheme="majorHAnsi" w:eastAsia="Times New Roman" w:hAnsiTheme="majorHAnsi" w:cstheme="majorHAnsi"/>
                <w:sz w:val="24"/>
                <w:szCs w:val="24"/>
                <w:lang w:val="en-CA"/>
              </w:rPr>
            </w:pPr>
            <w:r w:rsidRPr="00FD6E5A">
              <w:rPr>
                <w:rFonts w:asciiTheme="majorHAnsi" w:eastAsia="Times New Roman" w:hAnsiTheme="majorHAnsi" w:cstheme="majorHAnsi"/>
                <w:sz w:val="24"/>
                <w:szCs w:val="24"/>
                <w:lang w:val="en-CA"/>
              </w:rPr>
              <w:t>When will I have the largest impact? (Think about your timing and audience, specifically.)</w:t>
            </w:r>
          </w:p>
          <w:p w14:paraId="69F64671" w14:textId="77777777" w:rsidR="00FD6E5A" w:rsidRPr="00FD6E5A" w:rsidRDefault="00FD6E5A" w:rsidP="00FD6E5A">
            <w:pPr>
              <w:spacing w:after="0" w:line="240" w:lineRule="auto"/>
              <w:rPr>
                <w:rFonts w:asciiTheme="majorHAnsi" w:eastAsia="Times New Roman" w:hAnsiTheme="majorHAnsi" w:cstheme="majorHAnsi"/>
                <w:sz w:val="24"/>
                <w:szCs w:val="24"/>
                <w:lang w:val="en-CA"/>
              </w:rPr>
            </w:pPr>
            <w:r w:rsidRPr="00FD6E5A">
              <w:rPr>
                <w:rFonts w:asciiTheme="majorHAnsi" w:eastAsia="Times New Roman" w:hAnsiTheme="majorHAnsi" w:cstheme="majorHAnsi"/>
                <w:b/>
                <w:bCs/>
                <w:sz w:val="24"/>
                <w:szCs w:val="24"/>
                <w:lang w:val="en-CA"/>
              </w:rPr>
              <w:t>Do your homework.</w:t>
            </w:r>
            <w:r w:rsidRPr="00FD6E5A">
              <w:rPr>
                <w:rFonts w:asciiTheme="majorHAnsi" w:eastAsia="Times New Roman" w:hAnsiTheme="majorHAnsi" w:cstheme="majorHAnsi"/>
                <w:sz w:val="24"/>
                <w:szCs w:val="24"/>
                <w:lang w:val="en-CA"/>
              </w:rPr>
              <w:t> Put in the time necessary to research the following topics:</w:t>
            </w:r>
          </w:p>
          <w:p w14:paraId="27F94F8B" w14:textId="77777777" w:rsidR="00FD6E5A" w:rsidRPr="00FD6E5A" w:rsidRDefault="00FD6E5A" w:rsidP="00FD6E5A">
            <w:pPr>
              <w:numPr>
                <w:ilvl w:val="0"/>
                <w:numId w:val="2"/>
              </w:numPr>
              <w:spacing w:after="0" w:line="240" w:lineRule="auto"/>
              <w:rPr>
                <w:rFonts w:asciiTheme="majorHAnsi" w:eastAsia="Times New Roman" w:hAnsiTheme="majorHAnsi" w:cstheme="majorHAnsi"/>
                <w:sz w:val="24"/>
                <w:szCs w:val="24"/>
                <w:lang w:val="en-CA"/>
              </w:rPr>
            </w:pPr>
            <w:r w:rsidRPr="00FD6E5A">
              <w:rPr>
                <w:rFonts w:asciiTheme="majorHAnsi" w:eastAsia="Times New Roman" w:hAnsiTheme="majorHAnsi" w:cstheme="majorHAnsi"/>
                <w:sz w:val="24"/>
                <w:szCs w:val="24"/>
                <w:lang w:val="en-CA"/>
              </w:rPr>
              <w:t>The Indigenous people to whom the land belongs.</w:t>
            </w:r>
          </w:p>
          <w:p w14:paraId="226D4FF4" w14:textId="77777777" w:rsidR="00FD6E5A" w:rsidRPr="00FD6E5A" w:rsidRDefault="00FD6E5A" w:rsidP="00FD6E5A">
            <w:pPr>
              <w:numPr>
                <w:ilvl w:val="0"/>
                <w:numId w:val="2"/>
              </w:numPr>
              <w:spacing w:after="0" w:line="240" w:lineRule="auto"/>
              <w:rPr>
                <w:rFonts w:asciiTheme="majorHAnsi" w:eastAsia="Times New Roman" w:hAnsiTheme="majorHAnsi" w:cstheme="majorHAnsi"/>
                <w:sz w:val="24"/>
                <w:szCs w:val="24"/>
                <w:lang w:val="en-CA"/>
              </w:rPr>
            </w:pPr>
            <w:r w:rsidRPr="00FD6E5A">
              <w:rPr>
                <w:rFonts w:asciiTheme="majorHAnsi" w:eastAsia="Times New Roman" w:hAnsiTheme="majorHAnsi" w:cstheme="majorHAnsi"/>
                <w:sz w:val="24"/>
                <w:szCs w:val="24"/>
                <w:lang w:val="en-CA"/>
              </w:rPr>
              <w:t>The history of the land and any related treaties.</w:t>
            </w:r>
          </w:p>
          <w:p w14:paraId="56A10FEB" w14:textId="77777777" w:rsidR="00FD6E5A" w:rsidRPr="00FD6E5A" w:rsidRDefault="00FD6E5A" w:rsidP="00FD6E5A">
            <w:pPr>
              <w:numPr>
                <w:ilvl w:val="0"/>
                <w:numId w:val="2"/>
              </w:numPr>
              <w:spacing w:after="0" w:line="240" w:lineRule="auto"/>
              <w:rPr>
                <w:rFonts w:asciiTheme="majorHAnsi" w:eastAsia="Times New Roman" w:hAnsiTheme="majorHAnsi" w:cstheme="majorHAnsi"/>
                <w:sz w:val="24"/>
                <w:szCs w:val="24"/>
                <w:lang w:val="en-CA"/>
              </w:rPr>
            </w:pPr>
            <w:r w:rsidRPr="00FD6E5A">
              <w:rPr>
                <w:rFonts w:asciiTheme="majorHAnsi" w:eastAsia="Times New Roman" w:hAnsiTheme="majorHAnsi" w:cstheme="majorHAnsi"/>
                <w:sz w:val="24"/>
                <w:szCs w:val="24"/>
                <w:lang w:val="en-CA"/>
              </w:rPr>
              <w:t>Names of living Indigenous people from these communities. If you’re presenting on behalf of your work in a certain field, highlight Indigenous people who currently work in that field.</w:t>
            </w:r>
            <w:r w:rsidRPr="00FD6E5A">
              <w:rPr>
                <w:rFonts w:asciiTheme="majorHAnsi" w:eastAsia="Times New Roman" w:hAnsiTheme="majorHAnsi" w:cstheme="majorHAnsi"/>
                <w:sz w:val="24"/>
                <w:szCs w:val="24"/>
                <w:lang w:val="en-CA"/>
              </w:rPr>
              <w:br/>
              <w:t>Indigenous place names and language.</w:t>
            </w:r>
          </w:p>
          <w:p w14:paraId="7BEC80C3" w14:textId="77777777" w:rsidR="00FD6E5A" w:rsidRPr="00FD6E5A" w:rsidRDefault="00FD6E5A" w:rsidP="00FD6E5A">
            <w:pPr>
              <w:numPr>
                <w:ilvl w:val="0"/>
                <w:numId w:val="2"/>
              </w:numPr>
              <w:spacing w:after="0" w:line="240" w:lineRule="auto"/>
              <w:rPr>
                <w:rFonts w:asciiTheme="majorHAnsi" w:eastAsia="Times New Roman" w:hAnsiTheme="majorHAnsi" w:cstheme="majorHAnsi"/>
                <w:sz w:val="24"/>
                <w:szCs w:val="24"/>
                <w:lang w:val="en-CA"/>
              </w:rPr>
            </w:pPr>
            <w:r w:rsidRPr="00FD6E5A">
              <w:rPr>
                <w:rFonts w:asciiTheme="majorHAnsi" w:eastAsia="Times New Roman" w:hAnsiTheme="majorHAnsi" w:cstheme="majorHAnsi"/>
                <w:sz w:val="24"/>
                <w:szCs w:val="24"/>
                <w:lang w:val="en-CA"/>
              </w:rPr>
              <w:t>Correct pronunciation for the names of the Tribes, places, and individuals that you’re including.</w:t>
            </w:r>
          </w:p>
          <w:p w14:paraId="54D1B644" w14:textId="7BFBF688" w:rsidR="00FD6E5A" w:rsidRPr="00FD6E5A" w:rsidRDefault="00FD6E5A" w:rsidP="000D6441">
            <w:pPr>
              <w:spacing w:after="0" w:line="240" w:lineRule="auto"/>
              <w:rPr>
                <w:rFonts w:asciiTheme="majorHAnsi" w:eastAsia="Times New Roman" w:hAnsiTheme="majorHAnsi" w:cstheme="majorHAnsi"/>
                <w:sz w:val="24"/>
                <w:szCs w:val="24"/>
                <w:lang w:val="en-CA"/>
              </w:rPr>
            </w:pPr>
            <w:r w:rsidRPr="00FD6E5A">
              <w:rPr>
                <w:rFonts w:asciiTheme="majorHAnsi" w:eastAsia="Times New Roman" w:hAnsiTheme="majorHAnsi" w:cstheme="majorHAnsi"/>
                <w:b/>
                <w:bCs/>
                <w:sz w:val="24"/>
                <w:szCs w:val="24"/>
                <w:lang w:val="en-CA"/>
              </w:rPr>
              <w:lastRenderedPageBreak/>
              <w:t>Use appropriate language.</w:t>
            </w:r>
            <w:r w:rsidRPr="00FD6E5A">
              <w:rPr>
                <w:rFonts w:asciiTheme="majorHAnsi" w:eastAsia="Times New Roman" w:hAnsiTheme="majorHAnsi" w:cstheme="majorHAnsi"/>
                <w:sz w:val="24"/>
                <w:szCs w:val="24"/>
                <w:lang w:val="en-CA"/>
              </w:rPr>
              <w:t> Don’t sugar-coat the past. Use terms like genocide, ethnic cleansing, stolen land, and forced removal to reflect actions taken by colonizers.</w:t>
            </w:r>
            <w:r>
              <w:rPr>
                <w:rFonts w:asciiTheme="majorHAnsi" w:eastAsia="Times New Roman" w:hAnsiTheme="majorHAnsi" w:cstheme="majorHAnsi"/>
                <w:sz w:val="24"/>
                <w:szCs w:val="24"/>
                <w:lang w:val="en-CA"/>
              </w:rPr>
              <w:t xml:space="preserve"> (age-appropriate terms)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A216D" w14:textId="790BD96F" w:rsidR="000D6441" w:rsidRPr="006F6B7B" w:rsidRDefault="000D6441" w:rsidP="000D6441">
            <w:pPr>
              <w:spacing w:after="0" w:line="240" w:lineRule="auto"/>
              <w:rPr>
                <w:rFonts w:asciiTheme="majorHAnsi" w:eastAsia="Times New Roman" w:hAnsiTheme="majorHAnsi" w:cstheme="majorHAnsi"/>
                <w:sz w:val="24"/>
                <w:szCs w:val="24"/>
              </w:rPr>
            </w:pPr>
            <w:r w:rsidRPr="006F6B7B">
              <w:rPr>
                <w:rFonts w:asciiTheme="majorHAnsi" w:eastAsia="Times New Roman" w:hAnsiTheme="majorHAnsi" w:cstheme="majorHAnsi"/>
                <w:b/>
                <w:bCs/>
                <w:color w:val="000000"/>
              </w:rPr>
              <w:lastRenderedPageBreak/>
              <w:t>Student activity</w:t>
            </w:r>
            <w:r w:rsidRPr="006F6B7B">
              <w:rPr>
                <w:rFonts w:asciiTheme="majorHAnsi" w:eastAsia="Times New Roman" w:hAnsiTheme="majorHAnsi" w:cstheme="majorHAnsi"/>
                <w:color w:val="000000"/>
              </w:rPr>
              <w:t xml:space="preserve"> - </w:t>
            </w:r>
            <w:r w:rsidR="00FD6E5A">
              <w:t>Student will respectfully engage and listen to discussion</w:t>
            </w:r>
          </w:p>
        </w:tc>
      </w:tr>
      <w:tr w:rsidR="000D6441" w:rsidRPr="006F6B7B" w14:paraId="685F691F" w14:textId="77777777" w:rsidTr="000D64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4A270" w14:textId="77777777" w:rsidR="00FD6E5A" w:rsidRDefault="000D6441" w:rsidP="00FD6E5A">
            <w:pPr>
              <w:spacing w:after="0" w:line="240" w:lineRule="auto"/>
            </w:pPr>
            <w:r w:rsidRPr="006F6B7B">
              <w:rPr>
                <w:rFonts w:asciiTheme="majorHAnsi" w:eastAsia="Times New Roman" w:hAnsiTheme="majorHAnsi" w:cstheme="majorHAnsi"/>
                <w:color w:val="000000"/>
              </w:rPr>
              <w:t>Body:</w:t>
            </w:r>
            <w:r w:rsidR="00FD6E5A">
              <w:t xml:space="preserve"> </w:t>
            </w:r>
          </w:p>
          <w:p w14:paraId="5DAC24F0" w14:textId="4334A8EC" w:rsidR="00FD6E5A" w:rsidRDefault="00FD6E5A" w:rsidP="00FD6E5A">
            <w:pPr>
              <w:spacing w:after="0" w:line="240" w:lineRule="auto"/>
              <w:rPr>
                <w:rFonts w:asciiTheme="majorHAnsi" w:eastAsia="Times New Roman" w:hAnsiTheme="majorHAnsi" w:cstheme="majorHAnsi"/>
                <w:color w:val="000000"/>
              </w:rPr>
            </w:pPr>
            <w:r w:rsidRPr="00FD6E5A">
              <w:rPr>
                <w:rFonts w:asciiTheme="majorHAnsi" w:eastAsia="Times New Roman" w:hAnsiTheme="majorHAnsi" w:cstheme="majorHAnsi"/>
                <w:color w:val="000000"/>
              </w:rPr>
              <w:t>T</w:t>
            </w:r>
            <w:r>
              <w:rPr>
                <w:rFonts w:asciiTheme="majorHAnsi" w:eastAsia="Times New Roman" w:hAnsiTheme="majorHAnsi" w:cstheme="majorHAnsi"/>
                <w:color w:val="000000"/>
              </w:rPr>
              <w:t xml:space="preserve">eacher </w:t>
            </w:r>
            <w:r w:rsidRPr="00FD6E5A">
              <w:rPr>
                <w:rFonts w:asciiTheme="majorHAnsi" w:eastAsia="Times New Roman" w:hAnsiTheme="majorHAnsi" w:cstheme="majorHAnsi"/>
                <w:color w:val="000000"/>
              </w:rPr>
              <w:t xml:space="preserve">will lead a discussion about local Indigenous communities. </w:t>
            </w:r>
            <w:r>
              <w:rPr>
                <w:rFonts w:asciiTheme="majorHAnsi" w:eastAsia="Times New Roman" w:hAnsiTheme="majorHAnsi" w:cstheme="majorHAnsi"/>
                <w:color w:val="000000"/>
              </w:rPr>
              <w:t>(</w:t>
            </w:r>
            <w:r w:rsidR="00337F2D">
              <w:rPr>
                <w:rFonts w:asciiTheme="majorHAnsi" w:eastAsia="Times New Roman" w:hAnsiTheme="majorHAnsi" w:cstheme="majorHAnsi"/>
                <w:color w:val="000000"/>
              </w:rPr>
              <w:t>These</w:t>
            </w:r>
            <w:r>
              <w:rPr>
                <w:rFonts w:asciiTheme="majorHAnsi" w:eastAsia="Times New Roman" w:hAnsiTheme="majorHAnsi" w:cstheme="majorHAnsi"/>
                <w:color w:val="000000"/>
              </w:rPr>
              <w:t xml:space="preserve"> can vary per community- all communities not listed for time’s sake) </w:t>
            </w:r>
            <w:r w:rsidRPr="00FD6E5A">
              <w:rPr>
                <w:rFonts w:asciiTheme="majorHAnsi" w:eastAsia="Times New Roman" w:hAnsiTheme="majorHAnsi" w:cstheme="majorHAnsi"/>
                <w:color w:val="000000"/>
              </w:rPr>
              <w:t xml:space="preserve">Focusing on Adams Lake Indian Band, Little Shuswap Lake Band, Shuswap Indian Band, Simpcw First Nation, </w:t>
            </w:r>
            <w:proofErr w:type="spellStart"/>
            <w:r w:rsidRPr="00FD6E5A">
              <w:rPr>
                <w:rFonts w:asciiTheme="majorHAnsi" w:eastAsia="Times New Roman" w:hAnsiTheme="majorHAnsi" w:cstheme="majorHAnsi"/>
                <w:color w:val="000000"/>
              </w:rPr>
              <w:t>Skeetchestn</w:t>
            </w:r>
            <w:proofErr w:type="spellEnd"/>
            <w:r w:rsidRPr="00FD6E5A">
              <w:rPr>
                <w:rFonts w:asciiTheme="majorHAnsi" w:eastAsia="Times New Roman" w:hAnsiTheme="majorHAnsi" w:cstheme="majorHAnsi"/>
                <w:color w:val="000000"/>
              </w:rPr>
              <w:t xml:space="preserve">, </w:t>
            </w:r>
            <w:proofErr w:type="spellStart"/>
            <w:r w:rsidRPr="00FD6E5A">
              <w:rPr>
                <w:rFonts w:asciiTheme="majorHAnsi" w:eastAsia="Times New Roman" w:hAnsiTheme="majorHAnsi" w:cstheme="majorHAnsi"/>
                <w:color w:val="000000"/>
              </w:rPr>
              <w:t>Splatsin</w:t>
            </w:r>
            <w:proofErr w:type="spellEnd"/>
            <w:r w:rsidRPr="00FD6E5A">
              <w:rPr>
                <w:rFonts w:asciiTheme="majorHAnsi" w:eastAsia="Times New Roman" w:hAnsiTheme="majorHAnsi" w:cstheme="majorHAnsi"/>
                <w:color w:val="000000"/>
              </w:rPr>
              <w:t xml:space="preserve">, and </w:t>
            </w:r>
            <w:proofErr w:type="spellStart"/>
            <w:r w:rsidRPr="00FD6E5A">
              <w:rPr>
                <w:rFonts w:asciiTheme="majorHAnsi" w:eastAsia="Times New Roman" w:hAnsiTheme="majorHAnsi" w:cstheme="majorHAnsi"/>
                <w:color w:val="000000"/>
              </w:rPr>
              <w:t>Tk’emlups</w:t>
            </w:r>
            <w:proofErr w:type="spellEnd"/>
            <w:r w:rsidRPr="00FD6E5A">
              <w:rPr>
                <w:rFonts w:asciiTheme="majorHAnsi" w:eastAsia="Times New Roman" w:hAnsiTheme="majorHAnsi" w:cstheme="majorHAnsi"/>
                <w:color w:val="000000"/>
              </w:rPr>
              <w:t xml:space="preserve"> </w:t>
            </w:r>
            <w:proofErr w:type="spellStart"/>
            <w:r w:rsidRPr="00FD6E5A">
              <w:rPr>
                <w:rFonts w:asciiTheme="majorHAnsi" w:eastAsia="Times New Roman" w:hAnsiTheme="majorHAnsi" w:cstheme="majorHAnsi"/>
                <w:color w:val="000000"/>
              </w:rPr>
              <w:t>te</w:t>
            </w:r>
            <w:proofErr w:type="spellEnd"/>
            <w:r w:rsidRPr="00FD6E5A">
              <w:rPr>
                <w:rFonts w:asciiTheme="majorHAnsi" w:eastAsia="Times New Roman" w:hAnsiTheme="majorHAnsi" w:cstheme="majorHAnsi"/>
                <w:color w:val="000000"/>
              </w:rPr>
              <w:t xml:space="preserve"> Secwepemc. </w:t>
            </w:r>
          </w:p>
          <w:p w14:paraId="173F3C06" w14:textId="77777777" w:rsidR="00FD6E5A" w:rsidRPr="00FD6E5A" w:rsidRDefault="00FD6E5A" w:rsidP="00FD6E5A">
            <w:pPr>
              <w:spacing w:after="0" w:line="240" w:lineRule="auto"/>
              <w:rPr>
                <w:rFonts w:asciiTheme="majorHAnsi" w:eastAsia="Times New Roman" w:hAnsiTheme="majorHAnsi" w:cstheme="majorHAnsi"/>
                <w:color w:val="000000"/>
              </w:rPr>
            </w:pPr>
          </w:p>
          <w:p w14:paraId="3011E301" w14:textId="77777777" w:rsidR="00FD6E5A" w:rsidRPr="00FD6E5A" w:rsidRDefault="00FD6E5A" w:rsidP="00FD6E5A">
            <w:pPr>
              <w:spacing w:after="0" w:line="240" w:lineRule="auto"/>
              <w:rPr>
                <w:rFonts w:asciiTheme="majorHAnsi" w:eastAsia="Times New Roman" w:hAnsiTheme="majorHAnsi" w:cstheme="majorHAnsi"/>
                <w:color w:val="000000"/>
              </w:rPr>
            </w:pPr>
          </w:p>
          <w:p w14:paraId="393E72B5" w14:textId="126BADD6" w:rsidR="00FD6E5A" w:rsidRPr="00FD6E5A" w:rsidRDefault="00FD6E5A" w:rsidP="00FD6E5A">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 xml:space="preserve">Play </w:t>
            </w:r>
            <w:r w:rsidRPr="00FD6E5A">
              <w:rPr>
                <w:rFonts w:asciiTheme="majorHAnsi" w:eastAsia="Times New Roman" w:hAnsiTheme="majorHAnsi" w:cstheme="majorHAnsi"/>
                <w:color w:val="000000"/>
              </w:rPr>
              <w:t>names on First Voices to hear pronunciation.</w:t>
            </w:r>
          </w:p>
          <w:p w14:paraId="2BC35F53" w14:textId="03A2993F" w:rsidR="00FD6E5A" w:rsidRPr="00FD6E5A" w:rsidRDefault="00000000" w:rsidP="00FD6E5A">
            <w:pPr>
              <w:spacing w:after="0" w:line="240" w:lineRule="auto"/>
              <w:rPr>
                <w:rFonts w:asciiTheme="majorHAnsi" w:eastAsia="Times New Roman" w:hAnsiTheme="majorHAnsi" w:cstheme="majorHAnsi"/>
                <w:color w:val="000000"/>
              </w:rPr>
            </w:pPr>
            <w:hyperlink r:id="rId11" w:history="1">
              <w:r w:rsidR="00FD6E5A" w:rsidRPr="009154A1">
                <w:rPr>
                  <w:rStyle w:val="Hyperlink"/>
                  <w:rFonts w:asciiTheme="majorHAnsi" w:eastAsia="Times New Roman" w:hAnsiTheme="majorHAnsi" w:cstheme="majorHAnsi"/>
                </w:rPr>
                <w:t>https://www.firstvoices.com</w:t>
              </w:r>
            </w:hyperlink>
            <w:r w:rsidR="00FD6E5A">
              <w:rPr>
                <w:rFonts w:asciiTheme="majorHAnsi" w:eastAsia="Times New Roman" w:hAnsiTheme="majorHAnsi" w:cstheme="majorHAnsi"/>
                <w:color w:val="000000"/>
              </w:rPr>
              <w:t xml:space="preserve"> </w:t>
            </w:r>
          </w:p>
          <w:p w14:paraId="2875D509" w14:textId="77777777" w:rsidR="00FD6E5A" w:rsidRDefault="00FD6E5A" w:rsidP="00FD6E5A">
            <w:pPr>
              <w:spacing w:after="0" w:line="240" w:lineRule="auto"/>
              <w:rPr>
                <w:rFonts w:asciiTheme="majorHAnsi" w:eastAsia="Times New Roman" w:hAnsiTheme="majorHAnsi" w:cstheme="majorHAnsi"/>
                <w:color w:val="000000"/>
              </w:rPr>
            </w:pPr>
          </w:p>
          <w:p w14:paraId="2B7F6374" w14:textId="30718FBA" w:rsidR="00FD6E5A" w:rsidRPr="00FD6E5A" w:rsidRDefault="00FD6E5A" w:rsidP="00FD6E5A">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 xml:space="preserve">Teacher </w:t>
            </w:r>
            <w:r w:rsidRPr="00FD6E5A">
              <w:rPr>
                <w:rFonts w:asciiTheme="majorHAnsi" w:eastAsia="Times New Roman" w:hAnsiTheme="majorHAnsi" w:cstheme="majorHAnsi"/>
                <w:color w:val="000000"/>
              </w:rPr>
              <w:t>will split students into groups and hand out matching supplies to each group.</w:t>
            </w:r>
            <w:r w:rsidR="0082536A">
              <w:rPr>
                <w:rFonts w:asciiTheme="majorHAnsi" w:eastAsia="Times New Roman" w:hAnsiTheme="majorHAnsi" w:cstheme="majorHAnsi"/>
                <w:color w:val="000000"/>
              </w:rPr>
              <w:t xml:space="preserve"> (Image 1- logos and words need to be printed and cut out separate)</w:t>
            </w:r>
          </w:p>
          <w:p w14:paraId="51171203" w14:textId="77777777" w:rsidR="00FD6E5A" w:rsidRPr="00FD6E5A" w:rsidRDefault="00FD6E5A" w:rsidP="00FD6E5A">
            <w:pPr>
              <w:spacing w:after="0" w:line="240" w:lineRule="auto"/>
              <w:rPr>
                <w:rFonts w:asciiTheme="majorHAnsi" w:eastAsia="Times New Roman" w:hAnsiTheme="majorHAnsi" w:cstheme="majorHAnsi"/>
                <w:color w:val="000000"/>
              </w:rPr>
            </w:pPr>
          </w:p>
          <w:p w14:paraId="4690B566" w14:textId="37BB45BC" w:rsidR="000D6441" w:rsidRPr="006F6B7B" w:rsidRDefault="00FD6E5A" w:rsidP="00FD6E5A">
            <w:pPr>
              <w:spacing w:after="0" w:line="240" w:lineRule="auto"/>
              <w:rPr>
                <w:rFonts w:asciiTheme="majorHAnsi" w:eastAsia="Times New Roman" w:hAnsiTheme="majorHAnsi" w:cstheme="majorHAnsi"/>
                <w:sz w:val="24"/>
                <w:szCs w:val="24"/>
              </w:rPr>
            </w:pPr>
            <w:r w:rsidRPr="00FD6E5A">
              <w:rPr>
                <w:rFonts w:asciiTheme="majorHAnsi" w:eastAsia="Times New Roman" w:hAnsiTheme="majorHAnsi" w:cstheme="majorHAnsi"/>
                <w:color w:val="000000"/>
              </w:rPr>
              <w:t>T</w:t>
            </w:r>
            <w:r w:rsidR="00337F2D">
              <w:rPr>
                <w:rFonts w:asciiTheme="majorHAnsi" w:eastAsia="Times New Roman" w:hAnsiTheme="majorHAnsi" w:cstheme="majorHAnsi"/>
                <w:color w:val="000000"/>
              </w:rPr>
              <w:t>eacher</w:t>
            </w:r>
            <w:r w:rsidRPr="00FD6E5A">
              <w:rPr>
                <w:rFonts w:asciiTheme="majorHAnsi" w:eastAsia="Times New Roman" w:hAnsiTheme="majorHAnsi" w:cstheme="majorHAnsi"/>
                <w:color w:val="000000"/>
              </w:rPr>
              <w:t xml:space="preserve"> will put blank map on projector and ask all students to stick their groups “guess” on the map, then reveal the actual location and logo</w:t>
            </w:r>
            <w:r w:rsidR="00337F2D">
              <w:rPr>
                <w:rFonts w:asciiTheme="majorHAnsi" w:eastAsia="Times New Roman" w:hAnsiTheme="majorHAnsi" w:cstheme="majorHAnsi"/>
                <w:color w:val="000000"/>
              </w:rPr>
              <w:t xml:space="preserve"> </w:t>
            </w:r>
            <w:r w:rsidR="0082536A">
              <w:rPr>
                <w:rFonts w:asciiTheme="majorHAnsi" w:eastAsia="Times New Roman" w:hAnsiTheme="majorHAnsi" w:cstheme="majorHAnsi"/>
                <w:color w:val="000000"/>
              </w:rPr>
              <w:t>(I</w:t>
            </w:r>
            <w:r w:rsidR="00337F2D">
              <w:rPr>
                <w:rFonts w:asciiTheme="majorHAnsi" w:eastAsia="Times New Roman" w:hAnsiTheme="majorHAnsi" w:cstheme="majorHAnsi"/>
                <w:color w:val="000000"/>
              </w:rPr>
              <w:t xml:space="preserve">mage </w:t>
            </w:r>
            <w:r w:rsidR="0082536A">
              <w:rPr>
                <w:rFonts w:asciiTheme="majorHAnsi" w:eastAsia="Times New Roman" w:hAnsiTheme="majorHAnsi" w:cstheme="majorHAnsi"/>
                <w:color w:val="000000"/>
              </w:rPr>
              <w:t>2</w:t>
            </w:r>
            <w:r w:rsidR="00337F2D">
              <w:rPr>
                <w:rFonts w:asciiTheme="majorHAnsi" w:eastAsia="Times New Roman" w:hAnsiTheme="majorHAnsi" w:cstheme="majorHAns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8F796" w14:textId="118EA9BD" w:rsidR="00FD6E5A" w:rsidRPr="00FD6E5A" w:rsidRDefault="00FD6E5A" w:rsidP="00FD6E5A">
            <w:pPr>
              <w:spacing w:after="0" w:line="240" w:lineRule="auto"/>
              <w:rPr>
                <w:rFonts w:asciiTheme="majorHAnsi" w:eastAsia="Times New Roman" w:hAnsiTheme="majorHAnsi" w:cstheme="majorHAnsi"/>
                <w:sz w:val="24"/>
                <w:szCs w:val="24"/>
              </w:rPr>
            </w:pPr>
            <w:r w:rsidRPr="00FD6E5A">
              <w:rPr>
                <w:rFonts w:asciiTheme="majorHAnsi" w:eastAsia="Times New Roman" w:hAnsiTheme="majorHAnsi" w:cstheme="majorHAnsi"/>
                <w:sz w:val="24"/>
                <w:szCs w:val="24"/>
              </w:rPr>
              <w:t>Students will listen to discussion</w:t>
            </w:r>
          </w:p>
          <w:p w14:paraId="042EF1AA" w14:textId="77777777" w:rsidR="00FD6E5A" w:rsidRPr="00FD6E5A" w:rsidRDefault="00FD6E5A" w:rsidP="00FD6E5A">
            <w:pPr>
              <w:spacing w:after="0" w:line="240" w:lineRule="auto"/>
              <w:rPr>
                <w:rFonts w:asciiTheme="majorHAnsi" w:eastAsia="Times New Roman" w:hAnsiTheme="majorHAnsi" w:cstheme="majorHAnsi"/>
                <w:sz w:val="24"/>
                <w:szCs w:val="24"/>
              </w:rPr>
            </w:pPr>
            <w:r w:rsidRPr="00FD6E5A">
              <w:rPr>
                <w:rFonts w:asciiTheme="majorHAnsi" w:eastAsia="Times New Roman" w:hAnsiTheme="majorHAnsi" w:cstheme="majorHAnsi"/>
                <w:sz w:val="24"/>
                <w:szCs w:val="24"/>
              </w:rPr>
              <w:t xml:space="preserve">Student will practice repeating names on first voices. </w:t>
            </w:r>
          </w:p>
          <w:p w14:paraId="17F9B4C4" w14:textId="77777777" w:rsidR="00FD6E5A" w:rsidRPr="00FD6E5A" w:rsidRDefault="00FD6E5A" w:rsidP="00FD6E5A">
            <w:pPr>
              <w:spacing w:after="0" w:line="240" w:lineRule="auto"/>
              <w:rPr>
                <w:rFonts w:asciiTheme="majorHAnsi" w:eastAsia="Times New Roman" w:hAnsiTheme="majorHAnsi" w:cstheme="majorHAnsi"/>
                <w:sz w:val="24"/>
                <w:szCs w:val="24"/>
              </w:rPr>
            </w:pPr>
          </w:p>
          <w:p w14:paraId="61988AE8" w14:textId="77777777" w:rsidR="00FD6E5A" w:rsidRPr="00FD6E5A" w:rsidRDefault="00FD6E5A" w:rsidP="00FD6E5A">
            <w:pPr>
              <w:spacing w:after="0" w:line="240" w:lineRule="auto"/>
              <w:rPr>
                <w:rFonts w:asciiTheme="majorHAnsi" w:eastAsia="Times New Roman" w:hAnsiTheme="majorHAnsi" w:cstheme="majorHAnsi"/>
                <w:sz w:val="24"/>
                <w:szCs w:val="24"/>
              </w:rPr>
            </w:pPr>
          </w:p>
          <w:p w14:paraId="3415DFF7" w14:textId="77777777" w:rsidR="00FD6E5A" w:rsidRPr="00FD6E5A" w:rsidRDefault="00FD6E5A" w:rsidP="00FD6E5A">
            <w:pPr>
              <w:spacing w:after="0" w:line="240" w:lineRule="auto"/>
              <w:rPr>
                <w:rFonts w:asciiTheme="majorHAnsi" w:eastAsia="Times New Roman" w:hAnsiTheme="majorHAnsi" w:cstheme="majorHAnsi"/>
                <w:sz w:val="24"/>
                <w:szCs w:val="24"/>
              </w:rPr>
            </w:pPr>
          </w:p>
          <w:p w14:paraId="388BDB0E" w14:textId="463DDFF8" w:rsidR="000D6441" w:rsidRPr="006F6B7B" w:rsidRDefault="00FD6E5A" w:rsidP="00FD6E5A">
            <w:pPr>
              <w:spacing w:after="0" w:line="240" w:lineRule="auto"/>
              <w:rPr>
                <w:rFonts w:asciiTheme="majorHAnsi" w:eastAsia="Times New Roman" w:hAnsiTheme="majorHAnsi" w:cstheme="majorHAnsi"/>
                <w:sz w:val="24"/>
                <w:szCs w:val="24"/>
              </w:rPr>
            </w:pPr>
            <w:r w:rsidRPr="00FD6E5A">
              <w:rPr>
                <w:rFonts w:asciiTheme="majorHAnsi" w:eastAsia="Times New Roman" w:hAnsiTheme="majorHAnsi" w:cstheme="majorHAnsi"/>
                <w:sz w:val="24"/>
                <w:szCs w:val="24"/>
              </w:rPr>
              <w:t>Students will engage in a matching activity in groups of 4 or 5, first matching the names of the bands to the logos, then later they will match completed logo to a spot on a map. (Image 1 and 2 below)</w:t>
            </w:r>
          </w:p>
        </w:tc>
      </w:tr>
      <w:tr w:rsidR="000D6441" w:rsidRPr="006F6B7B" w14:paraId="6C373A1C" w14:textId="77777777" w:rsidTr="000D64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CB7D8" w14:textId="77777777" w:rsidR="00337F2D" w:rsidRDefault="000D6441" w:rsidP="00337F2D">
            <w:pPr>
              <w:spacing w:after="0" w:line="240" w:lineRule="auto"/>
              <w:rPr>
                <w:rFonts w:ascii="Roboto Light" w:eastAsia="Times New Roman" w:hAnsi="Roboto Light" w:cs="Times New Roman"/>
                <w:szCs w:val="24"/>
              </w:rPr>
            </w:pPr>
            <w:r w:rsidRPr="006F6B7B">
              <w:rPr>
                <w:rFonts w:asciiTheme="majorHAnsi" w:eastAsia="Times New Roman" w:hAnsiTheme="majorHAnsi" w:cstheme="majorHAnsi"/>
                <w:color w:val="000000"/>
              </w:rPr>
              <w:t>Closure:</w:t>
            </w:r>
            <w:r w:rsidR="00337F2D" w:rsidRPr="00337F2D">
              <w:rPr>
                <w:rFonts w:ascii="Roboto Light" w:eastAsia="Times New Roman" w:hAnsi="Roboto Light" w:cs="Times New Roman"/>
                <w:szCs w:val="24"/>
              </w:rPr>
              <w:t xml:space="preserve"> </w:t>
            </w:r>
          </w:p>
          <w:p w14:paraId="16B1B10A" w14:textId="131AC531" w:rsidR="00337F2D" w:rsidRPr="00337F2D" w:rsidRDefault="00337F2D" w:rsidP="00337F2D">
            <w:pPr>
              <w:spacing w:after="0" w:line="240" w:lineRule="auto"/>
              <w:rPr>
                <w:rFonts w:asciiTheme="majorHAnsi" w:eastAsia="Times New Roman" w:hAnsiTheme="majorHAnsi" w:cstheme="majorHAnsi"/>
                <w:color w:val="000000"/>
              </w:rPr>
            </w:pPr>
            <w:r w:rsidRPr="00337F2D">
              <w:rPr>
                <w:rFonts w:asciiTheme="majorHAnsi" w:eastAsia="Times New Roman" w:hAnsiTheme="majorHAnsi" w:cstheme="majorHAnsi"/>
                <w:color w:val="000000"/>
              </w:rPr>
              <w:t>T</w:t>
            </w:r>
            <w:r>
              <w:rPr>
                <w:rFonts w:asciiTheme="majorHAnsi" w:eastAsia="Times New Roman" w:hAnsiTheme="majorHAnsi" w:cstheme="majorHAnsi"/>
                <w:color w:val="000000"/>
              </w:rPr>
              <w:t>eacher</w:t>
            </w:r>
            <w:r w:rsidRPr="00337F2D">
              <w:rPr>
                <w:rFonts w:asciiTheme="majorHAnsi" w:eastAsia="Times New Roman" w:hAnsiTheme="majorHAnsi" w:cstheme="majorHAnsi"/>
                <w:color w:val="000000"/>
              </w:rPr>
              <w:t xml:space="preserve"> will wrap up by stating even though a lot of their guesses were incorrect</w:t>
            </w:r>
            <w:r w:rsidR="0082536A">
              <w:rPr>
                <w:rFonts w:asciiTheme="majorHAnsi" w:eastAsia="Times New Roman" w:hAnsiTheme="majorHAnsi" w:cstheme="majorHAnsi"/>
                <w:color w:val="000000"/>
              </w:rPr>
              <w:t xml:space="preserve"> (or correct)</w:t>
            </w:r>
            <w:r w:rsidRPr="00337F2D">
              <w:rPr>
                <w:rFonts w:asciiTheme="majorHAnsi" w:eastAsia="Times New Roman" w:hAnsiTheme="majorHAnsi" w:cstheme="majorHAnsi"/>
                <w:color w:val="000000"/>
              </w:rPr>
              <w:t xml:space="preserve">, all guesses are on the Secwepemc land, as each band belongs within </w:t>
            </w:r>
            <w:proofErr w:type="spellStart"/>
            <w:r w:rsidRPr="00337F2D">
              <w:rPr>
                <w:rFonts w:asciiTheme="majorHAnsi" w:eastAsia="Times New Roman" w:hAnsiTheme="majorHAnsi" w:cstheme="majorHAnsi"/>
                <w:color w:val="000000"/>
              </w:rPr>
              <w:t>Secwepemcúl'ecw</w:t>
            </w:r>
            <w:proofErr w:type="spellEnd"/>
            <w:r w:rsidRPr="00337F2D">
              <w:rPr>
                <w:rFonts w:asciiTheme="majorHAnsi" w:eastAsia="Times New Roman" w:hAnsiTheme="majorHAnsi" w:cstheme="majorHAnsi"/>
                <w:color w:val="000000"/>
              </w:rPr>
              <w:t>.</w:t>
            </w:r>
          </w:p>
          <w:p w14:paraId="0C75B2C7" w14:textId="77777777" w:rsidR="000D6441" w:rsidRDefault="00337F2D" w:rsidP="00337F2D">
            <w:pPr>
              <w:spacing w:after="0" w:line="240" w:lineRule="auto"/>
              <w:rPr>
                <w:rFonts w:asciiTheme="majorHAnsi" w:eastAsia="Times New Roman" w:hAnsiTheme="majorHAnsi" w:cstheme="majorHAnsi"/>
                <w:color w:val="000000"/>
              </w:rPr>
            </w:pPr>
            <w:r w:rsidRPr="00337F2D">
              <w:rPr>
                <w:rFonts w:asciiTheme="majorHAnsi" w:eastAsia="Times New Roman" w:hAnsiTheme="majorHAnsi" w:cstheme="majorHAnsi"/>
                <w:color w:val="000000"/>
              </w:rPr>
              <w:t>T</w:t>
            </w:r>
            <w:r w:rsidR="0082536A">
              <w:rPr>
                <w:rFonts w:asciiTheme="majorHAnsi" w:eastAsia="Times New Roman" w:hAnsiTheme="majorHAnsi" w:cstheme="majorHAnsi"/>
                <w:color w:val="000000"/>
              </w:rPr>
              <w:t xml:space="preserve">eacher </w:t>
            </w:r>
            <w:r w:rsidRPr="00337F2D">
              <w:rPr>
                <w:rFonts w:asciiTheme="majorHAnsi" w:eastAsia="Times New Roman" w:hAnsiTheme="majorHAnsi" w:cstheme="majorHAnsi"/>
                <w:color w:val="000000"/>
              </w:rPr>
              <w:t xml:space="preserve">will explain that </w:t>
            </w:r>
            <w:proofErr w:type="gramStart"/>
            <w:r w:rsidRPr="00337F2D">
              <w:rPr>
                <w:rFonts w:asciiTheme="majorHAnsi" w:eastAsia="Times New Roman" w:hAnsiTheme="majorHAnsi" w:cstheme="majorHAnsi"/>
                <w:color w:val="000000"/>
              </w:rPr>
              <w:t>this is why</w:t>
            </w:r>
            <w:proofErr w:type="gramEnd"/>
            <w:r w:rsidRPr="00337F2D">
              <w:rPr>
                <w:rFonts w:asciiTheme="majorHAnsi" w:eastAsia="Times New Roman" w:hAnsiTheme="majorHAnsi" w:cstheme="majorHAnsi"/>
                <w:color w:val="000000"/>
              </w:rPr>
              <w:t xml:space="preserve"> we do land acknowledgments on the land we are on; it belongs to these bands.</w:t>
            </w:r>
            <w:r>
              <w:rPr>
                <w:rFonts w:asciiTheme="majorHAnsi" w:eastAsia="Times New Roman" w:hAnsiTheme="majorHAnsi" w:cstheme="majorHAnsi"/>
                <w:color w:val="000000"/>
              </w:rPr>
              <w:t xml:space="preserve"> </w:t>
            </w:r>
          </w:p>
          <w:p w14:paraId="2F50BD94" w14:textId="4BA4861D" w:rsidR="0082536A" w:rsidRPr="006F6B7B" w:rsidRDefault="0082536A" w:rsidP="00337F2D">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t>Teacher will reiterate we do not just do land acknowledgments to get them out of the way, we do them because we are advocating for land back, and reconciliation.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99FA0" w14:textId="77777777" w:rsidR="00551DD8" w:rsidRPr="00551DD8" w:rsidRDefault="00551DD8" w:rsidP="00551DD8">
            <w:pPr>
              <w:spacing w:after="0" w:line="240" w:lineRule="auto"/>
              <w:rPr>
                <w:rFonts w:asciiTheme="majorHAnsi" w:eastAsia="Times New Roman" w:hAnsiTheme="majorHAnsi" w:cstheme="majorHAnsi"/>
                <w:sz w:val="24"/>
                <w:szCs w:val="24"/>
              </w:rPr>
            </w:pPr>
            <w:r w:rsidRPr="00551DD8">
              <w:rPr>
                <w:rFonts w:asciiTheme="majorHAnsi" w:eastAsia="Times New Roman" w:hAnsiTheme="majorHAnsi" w:cstheme="majorHAnsi"/>
                <w:sz w:val="24"/>
                <w:szCs w:val="24"/>
              </w:rPr>
              <w:t>Students will listen and ask questions.</w:t>
            </w:r>
          </w:p>
          <w:p w14:paraId="0AED7AB8" w14:textId="77777777" w:rsidR="00551DD8" w:rsidRPr="00551DD8" w:rsidRDefault="00551DD8" w:rsidP="00551DD8">
            <w:pPr>
              <w:spacing w:after="0" w:line="240" w:lineRule="auto"/>
              <w:rPr>
                <w:rFonts w:asciiTheme="majorHAnsi" w:eastAsia="Times New Roman" w:hAnsiTheme="majorHAnsi" w:cstheme="majorHAnsi"/>
                <w:sz w:val="24"/>
                <w:szCs w:val="24"/>
              </w:rPr>
            </w:pPr>
            <w:r w:rsidRPr="00551DD8">
              <w:rPr>
                <w:rFonts w:asciiTheme="majorHAnsi" w:eastAsia="Times New Roman" w:hAnsiTheme="majorHAnsi" w:cstheme="majorHAnsi"/>
                <w:sz w:val="24"/>
                <w:szCs w:val="24"/>
              </w:rPr>
              <w:t>Students will answer prompting questions like “why do you think we did this activity”</w:t>
            </w:r>
          </w:p>
          <w:p w14:paraId="47859F25" w14:textId="5389A428" w:rsidR="000D6441" w:rsidRPr="006F6B7B" w:rsidRDefault="00551DD8" w:rsidP="00551DD8">
            <w:pPr>
              <w:spacing w:after="0" w:line="240" w:lineRule="auto"/>
              <w:rPr>
                <w:rFonts w:asciiTheme="majorHAnsi" w:eastAsia="Times New Roman" w:hAnsiTheme="majorHAnsi" w:cstheme="majorHAnsi"/>
                <w:sz w:val="24"/>
                <w:szCs w:val="24"/>
              </w:rPr>
            </w:pPr>
            <w:r w:rsidRPr="00551DD8">
              <w:rPr>
                <w:rFonts w:asciiTheme="majorHAnsi" w:eastAsia="Times New Roman" w:hAnsiTheme="majorHAnsi" w:cstheme="majorHAnsi"/>
                <w:sz w:val="24"/>
                <w:szCs w:val="24"/>
              </w:rPr>
              <w:t>“Why are land acknowledgments important”</w:t>
            </w:r>
          </w:p>
        </w:tc>
      </w:tr>
    </w:tbl>
    <w:p w14:paraId="1DBD450D" w14:textId="77777777" w:rsidR="000D6441" w:rsidRPr="006F6B7B" w:rsidRDefault="000D6441" w:rsidP="000D6441">
      <w:pPr>
        <w:spacing w:after="0" w:line="240" w:lineRule="auto"/>
        <w:rPr>
          <w:rFonts w:asciiTheme="majorHAnsi" w:eastAsia="Times New Roman" w:hAnsiTheme="majorHAnsi" w:cstheme="majorHAnsi"/>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0D6441" w:rsidRPr="006F6B7B" w14:paraId="2F03D544" w14:textId="77777777" w:rsidTr="000D64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EC763" w14:textId="56818F6D" w:rsidR="000D6441" w:rsidRPr="006F6B7B" w:rsidRDefault="000D6441" w:rsidP="000D6441">
            <w:pPr>
              <w:spacing w:after="0" w:line="240" w:lineRule="auto"/>
              <w:rPr>
                <w:rFonts w:asciiTheme="majorHAnsi" w:eastAsia="Times New Roman" w:hAnsiTheme="majorHAnsi" w:cstheme="majorHAnsi"/>
                <w:sz w:val="24"/>
                <w:szCs w:val="24"/>
              </w:rPr>
            </w:pPr>
            <w:r w:rsidRPr="006F6B7B">
              <w:rPr>
                <w:rFonts w:asciiTheme="majorHAnsi" w:eastAsia="Times New Roman" w:hAnsiTheme="majorHAnsi" w:cstheme="majorHAnsi"/>
                <w:b/>
                <w:bCs/>
                <w:color w:val="000000"/>
              </w:rPr>
              <w:t>Assessment</w:t>
            </w:r>
            <w:r w:rsidRPr="006F6B7B">
              <w:rPr>
                <w:rFonts w:asciiTheme="majorHAnsi" w:eastAsia="Times New Roman" w:hAnsiTheme="majorHAnsi" w:cstheme="majorHAnsi"/>
                <w:color w:val="000000"/>
              </w:rPr>
              <w:t xml:space="preserve">: </w:t>
            </w:r>
            <w:r w:rsidR="0082536A">
              <w:rPr>
                <w:rFonts w:asciiTheme="majorHAnsi" w:eastAsia="Times New Roman" w:hAnsiTheme="majorHAnsi" w:cstheme="majorHAnsi"/>
                <w:color w:val="000000"/>
              </w:rPr>
              <w:t xml:space="preserve">Students will be able to demonstrate full engagement in sorting activity. </w:t>
            </w:r>
            <w:r w:rsidR="00186F73">
              <w:rPr>
                <w:rFonts w:asciiTheme="majorHAnsi" w:eastAsia="Times New Roman" w:hAnsiTheme="majorHAnsi" w:cstheme="majorHAnsi"/>
                <w:color w:val="000000"/>
              </w:rPr>
              <w:t>A large aspect of acknowledging land is respect, so students are expected to demonstrate this trough participation.</w:t>
            </w:r>
          </w:p>
        </w:tc>
      </w:tr>
    </w:tbl>
    <w:p w14:paraId="4119634D" w14:textId="77777777" w:rsidR="000D6441" w:rsidRPr="000D6441" w:rsidRDefault="000D6441" w:rsidP="000D6441">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0D6441" w:rsidRPr="006F6B7B" w14:paraId="4A5C5826" w14:textId="77777777" w:rsidTr="000D64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35EE6" w14:textId="47EC46EB" w:rsidR="000D6441" w:rsidRPr="006F6B7B" w:rsidRDefault="000D6441" w:rsidP="000D6441">
            <w:pPr>
              <w:spacing w:after="0" w:line="240" w:lineRule="auto"/>
              <w:rPr>
                <w:rFonts w:asciiTheme="majorHAnsi" w:eastAsia="Times New Roman" w:hAnsiTheme="majorHAnsi" w:cstheme="majorHAnsi"/>
                <w:sz w:val="24"/>
                <w:szCs w:val="24"/>
              </w:rPr>
            </w:pPr>
            <w:r w:rsidRPr="006F6B7B">
              <w:rPr>
                <w:rFonts w:asciiTheme="majorHAnsi" w:eastAsia="Times New Roman" w:hAnsiTheme="majorHAnsi" w:cstheme="majorHAnsi"/>
                <w:b/>
                <w:bCs/>
                <w:color w:val="000000"/>
              </w:rPr>
              <w:t>Extension</w:t>
            </w:r>
            <w:r w:rsidRPr="006F6B7B">
              <w:rPr>
                <w:rFonts w:asciiTheme="majorHAnsi" w:eastAsia="Times New Roman" w:hAnsiTheme="majorHAnsi" w:cstheme="majorHAnsi"/>
                <w:color w:val="000000"/>
              </w:rPr>
              <w:t xml:space="preserve"> </w:t>
            </w:r>
            <w:r w:rsidR="00FD6E5A">
              <w:rPr>
                <w:rFonts w:asciiTheme="majorHAnsi" w:eastAsia="Times New Roman" w:hAnsiTheme="majorHAnsi" w:cstheme="majorHAnsi"/>
                <w:color w:val="000000"/>
              </w:rPr>
              <w:t>–</w:t>
            </w:r>
            <w:r w:rsidRPr="006F6B7B">
              <w:rPr>
                <w:rFonts w:asciiTheme="majorHAnsi" w:eastAsia="Times New Roman" w:hAnsiTheme="majorHAnsi" w:cstheme="majorHAnsi"/>
                <w:color w:val="000000"/>
              </w:rPr>
              <w:t xml:space="preserve"> </w:t>
            </w:r>
            <w:r w:rsidR="00FD6E5A">
              <w:rPr>
                <w:rFonts w:asciiTheme="majorHAnsi" w:eastAsia="Times New Roman" w:hAnsiTheme="majorHAnsi" w:cstheme="majorHAnsi"/>
                <w:color w:val="000000"/>
              </w:rPr>
              <w:t xml:space="preserve">(this lesson contains 2 more lessons as an extension) This lesson can also be extended by listing all communities on this land. Certain communities were selected for time and resource accessibility. </w:t>
            </w:r>
          </w:p>
        </w:tc>
      </w:tr>
    </w:tbl>
    <w:p w14:paraId="53AE854B" w14:textId="6977D43F" w:rsidR="004B5546" w:rsidRDefault="004B5546">
      <w:pPr>
        <w:rPr>
          <w:rFonts w:asciiTheme="majorHAnsi" w:hAnsiTheme="majorHAnsi" w:cstheme="majorHAnsi"/>
        </w:rPr>
      </w:pPr>
    </w:p>
    <w:p w14:paraId="355A5AF5" w14:textId="77777777" w:rsidR="00337F2D" w:rsidRDefault="00337F2D">
      <w:pPr>
        <w:rPr>
          <w:rFonts w:asciiTheme="majorHAnsi" w:hAnsiTheme="majorHAnsi" w:cstheme="majorHAnsi"/>
        </w:rPr>
      </w:pPr>
    </w:p>
    <w:p w14:paraId="11EC1871" w14:textId="77777777" w:rsidR="00337F2D" w:rsidRDefault="00337F2D">
      <w:pPr>
        <w:rPr>
          <w:rFonts w:asciiTheme="majorHAnsi" w:hAnsiTheme="majorHAnsi" w:cstheme="majorHAnsi"/>
        </w:rPr>
      </w:pPr>
    </w:p>
    <w:p w14:paraId="2597213B" w14:textId="77777777" w:rsidR="00337F2D" w:rsidRDefault="00337F2D">
      <w:pPr>
        <w:rPr>
          <w:rFonts w:asciiTheme="majorHAnsi" w:hAnsiTheme="majorHAnsi" w:cstheme="majorHAnsi"/>
        </w:rPr>
      </w:pPr>
    </w:p>
    <w:p w14:paraId="5D5EE677" w14:textId="77777777" w:rsidR="00337F2D" w:rsidRDefault="00337F2D">
      <w:pPr>
        <w:rPr>
          <w:rFonts w:asciiTheme="majorHAnsi" w:hAnsiTheme="majorHAnsi" w:cstheme="majorHAnsi"/>
        </w:rPr>
      </w:pPr>
    </w:p>
    <w:p w14:paraId="008A7EA8" w14:textId="77777777" w:rsidR="00337F2D" w:rsidRDefault="00337F2D">
      <w:pPr>
        <w:rPr>
          <w:rFonts w:asciiTheme="majorHAnsi" w:hAnsiTheme="majorHAnsi" w:cstheme="majorHAnsi"/>
        </w:rPr>
      </w:pPr>
    </w:p>
    <w:p w14:paraId="1A3B9934" w14:textId="77777777" w:rsidR="00337F2D" w:rsidRDefault="00337F2D">
      <w:pPr>
        <w:rPr>
          <w:rFonts w:asciiTheme="majorHAnsi" w:hAnsiTheme="majorHAnsi" w:cstheme="majorHAnsi"/>
        </w:rPr>
      </w:pPr>
    </w:p>
    <w:p w14:paraId="3DE0E70C" w14:textId="3CB5F472" w:rsidR="00337F2D" w:rsidRDefault="0082536A">
      <w:pPr>
        <w:rPr>
          <w:rFonts w:asciiTheme="majorHAnsi" w:hAnsiTheme="majorHAnsi" w:cstheme="majorHAnsi"/>
        </w:rPr>
      </w:pPr>
      <w:r>
        <w:rPr>
          <w:rFonts w:asciiTheme="majorHAnsi" w:hAnsiTheme="majorHAnsi" w:cstheme="majorHAnsi"/>
        </w:rPr>
        <w:t>Image 1:</w:t>
      </w:r>
    </w:p>
    <w:p w14:paraId="24C82A51" w14:textId="2668DF94" w:rsidR="0082536A" w:rsidRDefault="0082536A" w:rsidP="0082536A">
      <w:pPr>
        <w:jc w:val="center"/>
        <w:rPr>
          <w:rFonts w:asciiTheme="majorHAnsi" w:hAnsiTheme="majorHAnsi" w:cstheme="majorHAnsi"/>
        </w:rPr>
      </w:pPr>
      <w:r w:rsidRPr="00CE79A3">
        <w:rPr>
          <w:rFonts w:ascii="Times New Roman" w:hAnsi="Times New Roman"/>
          <w:sz w:val="24"/>
          <w:lang w:val="en-CA"/>
        </w:rPr>
        <w:fldChar w:fldCharType="begin"/>
      </w:r>
      <w:r w:rsidRPr="00CE79A3">
        <w:rPr>
          <w:rFonts w:ascii="Times New Roman" w:hAnsi="Times New Roman"/>
          <w:sz w:val="24"/>
          <w:lang w:val="en-CA"/>
        </w:rPr>
        <w:instrText xml:space="preserve"> INCLUDEPICTURE "/var/folders/8h/4psq2l2j6zngc0q6yb3hr_s00000gn/T/com.microsoft.Word/WebArchiveCopyPasteTempFiles/Screen+Shot+2020-10-01+at+3.13.16+PM.png?format=2500w" \* MERGEFORMATINET </w:instrText>
      </w:r>
      <w:r w:rsidRPr="00CE79A3">
        <w:rPr>
          <w:rFonts w:ascii="Times New Roman" w:hAnsi="Times New Roman"/>
          <w:sz w:val="24"/>
          <w:lang w:val="en-CA"/>
        </w:rPr>
        <w:fldChar w:fldCharType="separate"/>
      </w:r>
      <w:r w:rsidRPr="00CE79A3">
        <w:rPr>
          <w:rFonts w:ascii="Times New Roman" w:hAnsi="Times New Roman"/>
          <w:noProof/>
          <w:sz w:val="24"/>
          <w:lang w:val="en-CA"/>
        </w:rPr>
        <w:drawing>
          <wp:inline distT="0" distB="0" distL="0" distR="0" wp14:anchorId="0C12AAB3" wp14:editId="3C04F458">
            <wp:extent cx="6690594" cy="1086485"/>
            <wp:effectExtent l="0" t="0" r="2540" b="5715"/>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11585" t="25183" r="12098" b="36321"/>
                    <a:stretch/>
                  </pic:blipFill>
                  <pic:spPr bwMode="auto">
                    <a:xfrm>
                      <a:off x="0" y="0"/>
                      <a:ext cx="6927002" cy="1124875"/>
                    </a:xfrm>
                    <a:prstGeom prst="rect">
                      <a:avLst/>
                    </a:prstGeom>
                    <a:noFill/>
                    <a:ln>
                      <a:noFill/>
                    </a:ln>
                    <a:extLst>
                      <a:ext uri="{53640926-AAD7-44D8-BBD7-CCE9431645EC}">
                        <a14:shadowObscured xmlns:a14="http://schemas.microsoft.com/office/drawing/2010/main"/>
                      </a:ext>
                    </a:extLst>
                  </pic:spPr>
                </pic:pic>
              </a:graphicData>
            </a:graphic>
          </wp:inline>
        </w:drawing>
      </w:r>
      <w:r w:rsidRPr="00CE79A3">
        <w:rPr>
          <w:rFonts w:ascii="Times New Roman" w:hAnsi="Times New Roman"/>
          <w:sz w:val="24"/>
          <w:lang w:val="en-CA"/>
        </w:rPr>
        <w:fldChar w:fldCharType="end"/>
      </w:r>
    </w:p>
    <w:p w14:paraId="35166DBF" w14:textId="18739281" w:rsidR="00337F2D" w:rsidRDefault="00337F2D">
      <w:pPr>
        <w:rPr>
          <w:rFonts w:asciiTheme="majorHAnsi" w:hAnsiTheme="majorHAnsi" w:cstheme="majorHAnsi"/>
        </w:rPr>
      </w:pPr>
      <w:r>
        <w:rPr>
          <w:rFonts w:asciiTheme="majorHAnsi" w:hAnsiTheme="majorHAnsi" w:cstheme="majorHAnsi"/>
        </w:rPr>
        <w:t xml:space="preserve">Image </w:t>
      </w:r>
      <w:r w:rsidR="0082536A">
        <w:rPr>
          <w:rFonts w:asciiTheme="majorHAnsi" w:hAnsiTheme="majorHAnsi" w:cstheme="majorHAnsi"/>
        </w:rPr>
        <w:t>2</w:t>
      </w:r>
      <w:r>
        <w:rPr>
          <w:rFonts w:asciiTheme="majorHAnsi" w:hAnsiTheme="majorHAnsi" w:cstheme="majorHAnsi"/>
        </w:rPr>
        <w:t xml:space="preserve">: </w:t>
      </w:r>
    </w:p>
    <w:p w14:paraId="18FF4D58" w14:textId="698A1E12" w:rsidR="00337F2D" w:rsidRDefault="00337F2D">
      <w:r>
        <w:fldChar w:fldCharType="begin"/>
      </w:r>
      <w:r>
        <w:instrText xml:space="preserve"> INCLUDEPICTURE "/Users/juliaminaker/Library/Group Containers/UBF8T346G9.ms/WebArchiveCopyPasteTempFiles/com.microsoft.Word/b07-111f1.jpeg" \* MERGEFORMATINET </w:instrText>
      </w:r>
      <w:r>
        <w:fldChar w:fldCharType="separate"/>
      </w:r>
      <w:r>
        <w:rPr>
          <w:noProof/>
        </w:rPr>
        <w:drawing>
          <wp:inline distT="0" distB="0" distL="0" distR="0" wp14:anchorId="59A67D0B" wp14:editId="6317F2CC">
            <wp:extent cx="3790950" cy="3524250"/>
            <wp:effectExtent l="0" t="0" r="6350" b="6350"/>
            <wp:docPr id="2" name="Picture 2" descr="From complex to simple: balsamroot, inulin, and the chemistry of  traditional Interior Salish pit-cooking technology This paper was submitted  for the Special Issue on Ethnobotany, inspired by the Ethnobotany Symposium  organiz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m complex to simple: balsamroot, inulin, and the chemistry of  traditional Interior Salish pit-cooking technology This paper was submitted  for the Special Issue on Ethnobotany, inspired by the Ethnobotany Symposium  organized b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405" t="2557" r="8813" b="18613"/>
                    <a:stretch/>
                  </pic:blipFill>
                  <pic:spPr bwMode="auto">
                    <a:xfrm>
                      <a:off x="0" y="0"/>
                      <a:ext cx="3790950" cy="352425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2B09272" w14:textId="71CD3D64" w:rsidR="00337F2D" w:rsidRDefault="00337F2D">
      <w:pPr>
        <w:rPr>
          <w:rFonts w:asciiTheme="majorHAnsi" w:hAnsiTheme="majorHAnsi" w:cstheme="majorHAnsi"/>
        </w:rPr>
      </w:pPr>
      <w:r>
        <w:rPr>
          <w:rFonts w:asciiTheme="majorHAnsi" w:hAnsiTheme="majorHAnsi" w:cstheme="majorHAnsi"/>
        </w:rPr>
        <w:t>Map Answer Key</w:t>
      </w:r>
      <w:r w:rsidRPr="00337F2D">
        <w:rPr>
          <w:rFonts w:asciiTheme="majorHAnsi" w:hAnsiTheme="majorHAnsi" w:cstheme="majorHAnsi"/>
        </w:rPr>
        <w:t>:</w:t>
      </w:r>
    </w:p>
    <w:p w14:paraId="75385A1A" w14:textId="69B924B4" w:rsidR="00337F2D" w:rsidRPr="00337F2D" w:rsidRDefault="00337F2D">
      <w:pPr>
        <w:rPr>
          <w:rFonts w:asciiTheme="majorHAnsi" w:hAnsiTheme="majorHAnsi" w:cstheme="majorHAnsi"/>
        </w:rPr>
      </w:pPr>
      <w:r>
        <w:lastRenderedPageBreak/>
        <w:fldChar w:fldCharType="begin"/>
      </w:r>
      <w:r>
        <w:instrText xml:space="preserve"> INCLUDEPICTURE "https://iitio.org/wp-content/uploads/2018/03/1449699436-300x281.png" \* MERGEFORMATINET </w:instrText>
      </w:r>
      <w:r>
        <w:fldChar w:fldCharType="separate"/>
      </w:r>
      <w:r>
        <w:rPr>
          <w:noProof/>
        </w:rPr>
        <w:drawing>
          <wp:inline distT="0" distB="0" distL="0" distR="0" wp14:anchorId="7EC2057F" wp14:editId="7459DFDB">
            <wp:extent cx="3810000" cy="357187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571875"/>
                    </a:xfrm>
                    <a:prstGeom prst="rect">
                      <a:avLst/>
                    </a:prstGeom>
                    <a:noFill/>
                    <a:ln>
                      <a:noFill/>
                    </a:ln>
                  </pic:spPr>
                </pic:pic>
              </a:graphicData>
            </a:graphic>
          </wp:inline>
        </w:drawing>
      </w:r>
      <w:r>
        <w:fldChar w:fldCharType="end"/>
      </w:r>
    </w:p>
    <w:p w14:paraId="29CE8ED8" w14:textId="77777777" w:rsidR="00337F2D" w:rsidRPr="006F6B7B" w:rsidRDefault="00337F2D">
      <w:pPr>
        <w:rPr>
          <w:rFonts w:asciiTheme="majorHAnsi" w:hAnsiTheme="majorHAnsi" w:cstheme="majorHAnsi"/>
        </w:rPr>
      </w:pPr>
    </w:p>
    <w:sectPr w:rsidR="00337F2D" w:rsidRPr="006F6B7B">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45152" w14:textId="77777777" w:rsidR="00B32744" w:rsidRDefault="00B32744" w:rsidP="000D6441">
      <w:pPr>
        <w:spacing w:after="0" w:line="240" w:lineRule="auto"/>
      </w:pPr>
      <w:r>
        <w:separator/>
      </w:r>
    </w:p>
  </w:endnote>
  <w:endnote w:type="continuationSeparator" w:id="0">
    <w:p w14:paraId="6FA1EE13" w14:textId="77777777" w:rsidR="00B32744" w:rsidRDefault="00B32744" w:rsidP="000D6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Light">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634B0" w14:textId="77777777" w:rsidR="00B32744" w:rsidRDefault="00B32744" w:rsidP="000D6441">
      <w:pPr>
        <w:spacing w:after="0" w:line="240" w:lineRule="auto"/>
      </w:pPr>
      <w:r>
        <w:separator/>
      </w:r>
    </w:p>
  </w:footnote>
  <w:footnote w:type="continuationSeparator" w:id="0">
    <w:p w14:paraId="23D23A5C" w14:textId="77777777" w:rsidR="00B32744" w:rsidRDefault="00B32744" w:rsidP="000D6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26B3" w14:textId="77777777" w:rsidR="000D6441" w:rsidRDefault="000D6441">
    <w:pPr>
      <w:pStyle w:val="Header"/>
    </w:pPr>
    <w:r>
      <w:t>TRC Lesson Plan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A86906"/>
    <w:multiLevelType w:val="multilevel"/>
    <w:tmpl w:val="F62C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B6329C"/>
    <w:multiLevelType w:val="multilevel"/>
    <w:tmpl w:val="F62C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0535798">
    <w:abstractNumId w:val="0"/>
  </w:num>
  <w:num w:numId="2" w16cid:durableId="1488784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B7B"/>
    <w:rsid w:val="000D6441"/>
    <w:rsid w:val="00173152"/>
    <w:rsid w:val="00186F73"/>
    <w:rsid w:val="00244EBF"/>
    <w:rsid w:val="00337F2D"/>
    <w:rsid w:val="004B5546"/>
    <w:rsid w:val="00504E7D"/>
    <w:rsid w:val="00551DD8"/>
    <w:rsid w:val="00593C0B"/>
    <w:rsid w:val="006D15E2"/>
    <w:rsid w:val="006F6B7B"/>
    <w:rsid w:val="00742FAF"/>
    <w:rsid w:val="0082536A"/>
    <w:rsid w:val="00954F72"/>
    <w:rsid w:val="00A33BDB"/>
    <w:rsid w:val="00A34514"/>
    <w:rsid w:val="00B32744"/>
    <w:rsid w:val="00B64B8E"/>
    <w:rsid w:val="00C634C1"/>
    <w:rsid w:val="00D17B6D"/>
    <w:rsid w:val="00EE6688"/>
    <w:rsid w:val="00FD6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FC777"/>
  <w15:chartTrackingRefBased/>
  <w15:docId w15:val="{C7391DBB-CA71-C447-BFB0-2C66F748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6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441"/>
  </w:style>
  <w:style w:type="paragraph" w:styleId="Footer">
    <w:name w:val="footer"/>
    <w:basedOn w:val="Normal"/>
    <w:link w:val="FooterChar"/>
    <w:uiPriority w:val="99"/>
    <w:unhideWhenUsed/>
    <w:rsid w:val="000D6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441"/>
  </w:style>
  <w:style w:type="character" w:styleId="Hyperlink">
    <w:name w:val="Hyperlink"/>
    <w:basedOn w:val="DefaultParagraphFont"/>
    <w:uiPriority w:val="99"/>
    <w:unhideWhenUsed/>
    <w:rsid w:val="006F6B7B"/>
    <w:rPr>
      <w:color w:val="0563C1" w:themeColor="hyperlink"/>
      <w:u w:val="single"/>
    </w:rPr>
  </w:style>
  <w:style w:type="character" w:styleId="UnresolvedMention">
    <w:name w:val="Unresolved Mention"/>
    <w:basedOn w:val="DefaultParagraphFont"/>
    <w:uiPriority w:val="99"/>
    <w:semiHidden/>
    <w:unhideWhenUsed/>
    <w:rsid w:val="006F6B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949848">
      <w:bodyDiv w:val="1"/>
      <w:marLeft w:val="0"/>
      <w:marRight w:val="0"/>
      <w:marTop w:val="0"/>
      <w:marBottom w:val="0"/>
      <w:divBdr>
        <w:top w:val="none" w:sz="0" w:space="0" w:color="auto"/>
        <w:left w:val="none" w:sz="0" w:space="0" w:color="auto"/>
        <w:bottom w:val="none" w:sz="0" w:space="0" w:color="auto"/>
        <w:right w:val="none" w:sz="0" w:space="0" w:color="auto"/>
      </w:divBdr>
    </w:div>
    <w:div w:id="1744984473">
      <w:bodyDiv w:val="1"/>
      <w:marLeft w:val="0"/>
      <w:marRight w:val="0"/>
      <w:marTop w:val="0"/>
      <w:marBottom w:val="0"/>
      <w:divBdr>
        <w:top w:val="none" w:sz="0" w:space="0" w:color="auto"/>
        <w:left w:val="none" w:sz="0" w:space="0" w:color="auto"/>
        <w:bottom w:val="none" w:sz="0" w:space="0" w:color="auto"/>
        <w:right w:val="none" w:sz="0" w:space="0" w:color="auto"/>
      </w:divBdr>
    </w:div>
    <w:div w:id="20589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nesc.ca/first-peoples-principles-of-learning/"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curriculum.gov.bc.ca"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irstvoice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nativegov.org/news/a-guide-to-indigenous-land-acknowledgment/" TargetMode="External"/><Relationship Id="rId4" Type="http://schemas.openxmlformats.org/officeDocument/2006/relationships/webSettings" Target="webSettings.xml"/><Relationship Id="rId9" Type="http://schemas.openxmlformats.org/officeDocument/2006/relationships/hyperlink" Target="https://www.firstvoices.com"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aminaker/Library/Group%20Containers/UBF8T346G9.Office/User%20Content.localized/Templates.localized/TRC%20Lesson%20Pla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TRC Lesson Plan Template.dotx</Template>
  <TotalTime>27</TotalTime>
  <Pages>5</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 Minaker</cp:lastModifiedBy>
  <cp:revision>7</cp:revision>
  <dcterms:created xsi:type="dcterms:W3CDTF">2023-01-25T04:00:00Z</dcterms:created>
  <dcterms:modified xsi:type="dcterms:W3CDTF">2023-01-29T20:36:00Z</dcterms:modified>
</cp:coreProperties>
</file>